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8"/>
        <w:gridCol w:w="2409"/>
        <w:gridCol w:w="1701"/>
        <w:gridCol w:w="1843"/>
      </w:tblGrid>
      <w:tr w:rsidR="00E86E8A" w:rsidRPr="000238CF" w:rsidTr="00E86E8A">
        <w:trPr>
          <w:trHeight w:val="353"/>
        </w:trPr>
        <w:tc>
          <w:tcPr>
            <w:tcW w:w="3828" w:type="dxa"/>
            <w:shd w:val="clear" w:color="auto" w:fill="auto"/>
          </w:tcPr>
          <w:p w:rsidR="00E86E8A" w:rsidRPr="000238CF" w:rsidRDefault="00E86E8A" w:rsidP="00C42A6D">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 xml:space="preserve">Naam </w:t>
            </w:r>
            <w:r w:rsidR="00C42A6D">
              <w:rPr>
                <w:rFonts w:ascii="Arial" w:eastAsia="ヒラギノ角ゴ Pro W3" w:hAnsi="Arial" w:cs="Arial"/>
                <w:sz w:val="20"/>
                <w:szCs w:val="20"/>
                <w:lang w:val="nl-BE" w:eastAsia="nl-BE"/>
              </w:rPr>
              <w:t xml:space="preserve">van de </w:t>
            </w:r>
            <w:r w:rsidRPr="000238CF">
              <w:rPr>
                <w:rFonts w:ascii="Arial" w:eastAsia="ヒラギノ角ゴ Pro W3" w:hAnsi="Arial" w:cs="Arial"/>
                <w:sz w:val="20"/>
                <w:szCs w:val="20"/>
                <w:lang w:val="nl-BE" w:eastAsia="nl-BE"/>
              </w:rPr>
              <w:t xml:space="preserve">cliënt </w:t>
            </w:r>
          </w:p>
        </w:tc>
        <w:tc>
          <w:tcPr>
            <w:tcW w:w="2409" w:type="dxa"/>
            <w:shd w:val="clear" w:color="auto" w:fill="auto"/>
          </w:tcPr>
          <w:p w:rsidR="00E86E8A" w:rsidRPr="000238CF" w:rsidRDefault="00E86E8A" w:rsidP="00FE5581">
            <w:pPr>
              <w:tabs>
                <w:tab w:val="left" w:pos="7920"/>
              </w:tabs>
              <w:spacing w:before="60" w:after="60" w:line="240" w:lineRule="auto"/>
              <w:rPr>
                <w:rFonts w:ascii="Arial" w:eastAsia="ヒラギノ角ゴ Pro W3" w:hAnsi="Arial" w:cs="Arial"/>
                <w:b/>
                <w:sz w:val="20"/>
                <w:szCs w:val="20"/>
                <w:lang w:val="nl-BE" w:eastAsia="nl-BE"/>
              </w:rPr>
            </w:pPr>
          </w:p>
        </w:tc>
        <w:tc>
          <w:tcPr>
            <w:tcW w:w="1701" w:type="dxa"/>
            <w:shd w:val="clear" w:color="auto" w:fill="auto"/>
          </w:tcPr>
          <w:p w:rsidR="00E86E8A" w:rsidRPr="000238CF" w:rsidRDefault="00E86E8A" w:rsidP="00FE5581">
            <w:pPr>
              <w:tabs>
                <w:tab w:val="left" w:pos="7920"/>
              </w:tabs>
              <w:spacing w:before="60" w:after="60" w:line="240" w:lineRule="auto"/>
              <w:rPr>
                <w:rFonts w:ascii="Arial" w:eastAsia="ヒラギノ角ゴ Pro W3" w:hAnsi="Arial" w:cs="Arial"/>
                <w:b/>
                <w:sz w:val="20"/>
                <w:szCs w:val="20"/>
                <w:lang w:val="nl-BE" w:eastAsia="nl-BE"/>
              </w:rPr>
            </w:pPr>
            <w:r w:rsidRPr="000238CF">
              <w:rPr>
                <w:rFonts w:ascii="Arial" w:eastAsia="ヒラギノ角ゴ Pro W3" w:hAnsi="Arial" w:cs="Arial"/>
                <w:sz w:val="20"/>
                <w:szCs w:val="20"/>
                <w:lang w:val="nl-BE" w:eastAsia="nl-BE"/>
              </w:rPr>
              <w:t>Boekjaar</w:t>
            </w:r>
          </w:p>
        </w:tc>
        <w:tc>
          <w:tcPr>
            <w:tcW w:w="1843" w:type="dxa"/>
            <w:shd w:val="clear" w:color="auto" w:fill="auto"/>
          </w:tcPr>
          <w:p w:rsidR="00E86E8A" w:rsidRPr="000238CF" w:rsidRDefault="00E86E8A" w:rsidP="00FE5581">
            <w:pPr>
              <w:tabs>
                <w:tab w:val="left" w:pos="7920"/>
              </w:tabs>
              <w:spacing w:before="60" w:after="60" w:line="240" w:lineRule="auto"/>
              <w:rPr>
                <w:rFonts w:ascii="Arial" w:eastAsia="ヒラギノ角ゴ Pro W3" w:hAnsi="Arial" w:cs="Arial"/>
                <w:b/>
                <w:sz w:val="20"/>
                <w:szCs w:val="20"/>
                <w:lang w:val="nl-BE" w:eastAsia="nl-BE"/>
              </w:rPr>
            </w:pPr>
          </w:p>
        </w:tc>
      </w:tr>
      <w:tr w:rsidR="00E86E8A" w:rsidRPr="005539E2" w:rsidTr="00E86E8A">
        <w:trPr>
          <w:trHeight w:val="345"/>
        </w:trPr>
        <w:tc>
          <w:tcPr>
            <w:tcW w:w="3828" w:type="dxa"/>
            <w:shd w:val="clear" w:color="auto" w:fill="auto"/>
          </w:tcPr>
          <w:p w:rsidR="00E86E8A" w:rsidRPr="000238CF" w:rsidRDefault="00E86E8A" w:rsidP="00C42A6D">
            <w:pPr>
              <w:tabs>
                <w:tab w:val="left" w:pos="7920"/>
              </w:tabs>
              <w:spacing w:before="60" w:after="60" w:line="240" w:lineRule="auto"/>
              <w:jc w:val="both"/>
              <w:rPr>
                <w:rFonts w:ascii="Arial" w:eastAsia="ヒラギノ角ゴ Pro W3" w:hAnsi="Arial" w:cs="Arial"/>
                <w:b/>
                <w:bCs/>
                <w:spacing w:val="-5"/>
                <w:sz w:val="20"/>
                <w:szCs w:val="20"/>
                <w:lang w:val="nl-BE" w:eastAsia="nl-BE"/>
              </w:rPr>
            </w:pPr>
            <w:r w:rsidRPr="000238CF">
              <w:rPr>
                <w:rFonts w:ascii="Arial" w:eastAsia="ヒラギノ角ゴ Pro W3" w:hAnsi="Arial" w:cs="Arial"/>
                <w:sz w:val="20"/>
                <w:szCs w:val="20"/>
                <w:lang w:val="nl-BE" w:eastAsia="nl-BE"/>
              </w:rPr>
              <w:t>Onderwerp </w:t>
            </w:r>
          </w:p>
        </w:tc>
        <w:tc>
          <w:tcPr>
            <w:tcW w:w="5953" w:type="dxa"/>
            <w:gridSpan w:val="3"/>
            <w:shd w:val="clear" w:color="auto" w:fill="BFBFBF"/>
          </w:tcPr>
          <w:p w:rsidR="00E86E8A" w:rsidRPr="000238CF" w:rsidRDefault="00E86E8A" w:rsidP="00BC7E2D">
            <w:pPr>
              <w:tabs>
                <w:tab w:val="left" w:pos="7920"/>
              </w:tabs>
              <w:spacing w:before="60" w:after="60" w:line="240" w:lineRule="auto"/>
              <w:jc w:val="center"/>
              <w:rPr>
                <w:rFonts w:ascii="Arial" w:eastAsia="ヒラギノ角ゴ Pro W3" w:hAnsi="Arial" w:cs="Arial"/>
                <w:b/>
                <w:bCs/>
                <w:spacing w:val="-5"/>
                <w:sz w:val="20"/>
                <w:szCs w:val="20"/>
                <w:lang w:val="nl-BE" w:eastAsia="nl-BE"/>
              </w:rPr>
            </w:pPr>
            <w:r w:rsidRPr="00BF1F28">
              <w:rPr>
                <w:rFonts w:ascii="Arial" w:eastAsia="Times New Roman" w:hAnsi="Arial" w:cs="Arial"/>
                <w:b/>
                <w:bCs/>
                <w:color w:val="000000"/>
                <w:sz w:val="20"/>
                <w:szCs w:val="20"/>
                <w:lang w:val="nl-BE"/>
              </w:rPr>
              <w:t>G</w:t>
            </w:r>
            <w:r w:rsidR="00FE5581">
              <w:rPr>
                <w:rFonts w:ascii="Arial" w:eastAsia="Times New Roman" w:hAnsi="Arial" w:cs="Arial"/>
                <w:b/>
                <w:bCs/>
                <w:color w:val="000000"/>
                <w:sz w:val="20"/>
                <w:szCs w:val="20"/>
                <w:lang w:val="nl-BE"/>
              </w:rPr>
              <w:t>EBRUIKMAKEN VAN DE WERKZAAMHEDEN</w:t>
            </w:r>
            <w:r w:rsidR="00BC7E2D">
              <w:rPr>
                <w:rFonts w:ascii="Arial" w:eastAsia="Times New Roman" w:hAnsi="Arial" w:cs="Arial"/>
                <w:b/>
                <w:bCs/>
                <w:color w:val="000000"/>
                <w:sz w:val="20"/>
                <w:szCs w:val="20"/>
                <w:lang w:val="nl-BE"/>
              </w:rPr>
              <w:t xml:space="preserve"> VAN EEN DESKUNDIGE</w:t>
            </w:r>
          </w:p>
        </w:tc>
      </w:tr>
    </w:tbl>
    <w:p w:rsidR="00E86E8A" w:rsidRDefault="00E86E8A" w:rsidP="00E86E8A">
      <w:pPr>
        <w:rPr>
          <w:lang w:val="nl-BE"/>
        </w:rPr>
      </w:pPr>
    </w:p>
    <w:tbl>
      <w:tblPr>
        <w:tblStyle w:val="TableGrid"/>
        <w:tblW w:w="9781" w:type="dxa"/>
        <w:tblInd w:w="108" w:type="dxa"/>
        <w:tblLook w:val="04A0"/>
      </w:tblPr>
      <w:tblGrid>
        <w:gridCol w:w="7797"/>
        <w:gridCol w:w="1984"/>
      </w:tblGrid>
      <w:tr w:rsidR="00E86E8A" w:rsidRPr="00E46C69" w:rsidTr="00E86E8A">
        <w:tc>
          <w:tcPr>
            <w:tcW w:w="7797" w:type="dxa"/>
          </w:tcPr>
          <w:p w:rsidR="00E86E8A" w:rsidRPr="00E46C69" w:rsidRDefault="00E86E8A" w:rsidP="00FE5581">
            <w:pPr>
              <w:spacing w:before="60" w:after="60"/>
              <w:jc w:val="center"/>
              <w:rPr>
                <w:rFonts w:ascii="Arial" w:hAnsi="Arial" w:cs="Arial"/>
                <w:b/>
                <w:sz w:val="20"/>
                <w:szCs w:val="20"/>
                <w:lang w:val="nl-BE"/>
              </w:rPr>
            </w:pPr>
            <w:r>
              <w:rPr>
                <w:rFonts w:ascii="Arial" w:hAnsi="Arial" w:cs="Arial"/>
                <w:b/>
                <w:sz w:val="20"/>
                <w:szCs w:val="20"/>
                <w:lang w:val="nl-BE"/>
              </w:rPr>
              <w:t>DOELSTELLING</w:t>
            </w:r>
          </w:p>
        </w:tc>
        <w:tc>
          <w:tcPr>
            <w:tcW w:w="1984" w:type="dxa"/>
          </w:tcPr>
          <w:p w:rsidR="00E86E8A" w:rsidRPr="00E46C69" w:rsidRDefault="00E86E8A" w:rsidP="00FE5581">
            <w:pPr>
              <w:spacing w:before="60" w:after="60"/>
              <w:jc w:val="center"/>
              <w:rPr>
                <w:rFonts w:ascii="Arial" w:hAnsi="Arial" w:cs="Arial"/>
                <w:b/>
                <w:sz w:val="20"/>
                <w:szCs w:val="20"/>
                <w:lang w:val="nl-BE"/>
              </w:rPr>
            </w:pPr>
            <w:r w:rsidRPr="00E46C69">
              <w:rPr>
                <w:rFonts w:ascii="Arial" w:hAnsi="Arial" w:cs="Arial"/>
                <w:b/>
                <w:sz w:val="20"/>
                <w:szCs w:val="20"/>
                <w:lang w:val="nl-BE"/>
              </w:rPr>
              <w:t>ISA</w:t>
            </w:r>
          </w:p>
        </w:tc>
      </w:tr>
      <w:tr w:rsidR="00E86E8A" w:rsidRPr="00A23F7D" w:rsidTr="00E86E8A">
        <w:tc>
          <w:tcPr>
            <w:tcW w:w="7797" w:type="dxa"/>
          </w:tcPr>
          <w:p w:rsidR="00E86E8A" w:rsidRPr="00BC7E2D" w:rsidRDefault="007809D6" w:rsidP="00BC5E34">
            <w:pPr>
              <w:spacing w:before="60" w:after="60"/>
              <w:jc w:val="both"/>
              <w:rPr>
                <w:rFonts w:ascii="Arial" w:hAnsi="Arial" w:cs="Arial"/>
                <w:sz w:val="20"/>
                <w:szCs w:val="20"/>
                <w:lang w:val="nl-BE"/>
              </w:rPr>
            </w:pPr>
            <w:r>
              <w:rPr>
                <w:rFonts w:ascii="Arial" w:hAnsi="Arial" w:cs="Arial"/>
                <w:sz w:val="20"/>
                <w:szCs w:val="20"/>
                <w:lang w:val="nl-BE"/>
              </w:rPr>
              <w:t>De doelstelling van deze checklist is het bepalen van de gebieden waarin de auditor gebruik dient te maken van de werkzaamheden van een deskundige voor het verkrijgen van voldoende en geschikte controle-informatie</w:t>
            </w:r>
            <w:r w:rsidR="00A23F7D">
              <w:rPr>
                <w:rFonts w:ascii="Arial" w:hAnsi="Arial" w:cs="Arial"/>
                <w:sz w:val="20"/>
                <w:szCs w:val="20"/>
                <w:lang w:val="nl-BE"/>
              </w:rPr>
              <w:t xml:space="preserve">. De auditor dient ook de beroepsbekwaamheid en objectiviteit van de deskundige, alsook de adequaatheid van </w:t>
            </w:r>
            <w:r w:rsidR="00BC5E34">
              <w:rPr>
                <w:rFonts w:ascii="Arial" w:hAnsi="Arial" w:cs="Arial"/>
                <w:sz w:val="20"/>
                <w:szCs w:val="20"/>
                <w:lang w:val="nl-BE"/>
              </w:rPr>
              <w:t xml:space="preserve">zijn </w:t>
            </w:r>
            <w:r w:rsidR="00A23F7D">
              <w:rPr>
                <w:rFonts w:ascii="Arial" w:hAnsi="Arial" w:cs="Arial"/>
                <w:sz w:val="20"/>
                <w:szCs w:val="20"/>
                <w:lang w:val="nl-BE"/>
              </w:rPr>
              <w:t xml:space="preserve">werkzaamheden </w:t>
            </w:r>
            <w:r w:rsidR="00BC5E34">
              <w:rPr>
                <w:rFonts w:ascii="Arial" w:hAnsi="Arial" w:cs="Arial"/>
                <w:sz w:val="20"/>
                <w:szCs w:val="20"/>
                <w:lang w:val="nl-BE"/>
              </w:rPr>
              <w:t xml:space="preserve">voor de audit </w:t>
            </w:r>
            <w:r w:rsidR="00A23F7D">
              <w:rPr>
                <w:rFonts w:ascii="Arial" w:hAnsi="Arial" w:cs="Arial"/>
                <w:sz w:val="20"/>
                <w:szCs w:val="20"/>
                <w:lang w:val="nl-BE"/>
              </w:rPr>
              <w:t>te evalueren.</w:t>
            </w:r>
            <w:r>
              <w:rPr>
                <w:rFonts w:ascii="Arial" w:hAnsi="Arial" w:cs="Arial"/>
                <w:sz w:val="20"/>
                <w:szCs w:val="20"/>
                <w:lang w:val="nl-BE"/>
              </w:rPr>
              <w:t xml:space="preserve"> </w:t>
            </w:r>
          </w:p>
        </w:tc>
        <w:tc>
          <w:tcPr>
            <w:tcW w:w="1984" w:type="dxa"/>
          </w:tcPr>
          <w:p w:rsidR="00E86E8A" w:rsidRPr="00BC7E2D" w:rsidRDefault="00BC7E2D" w:rsidP="00BC7E2D">
            <w:pPr>
              <w:spacing w:before="60" w:after="60"/>
              <w:jc w:val="center"/>
              <w:rPr>
                <w:rFonts w:ascii="Arial" w:hAnsi="Arial" w:cs="Arial"/>
                <w:sz w:val="20"/>
                <w:szCs w:val="20"/>
                <w:lang w:val="nl-BE"/>
              </w:rPr>
            </w:pPr>
            <w:r>
              <w:rPr>
                <w:rFonts w:ascii="Arial" w:hAnsi="Arial" w:cs="Arial"/>
                <w:sz w:val="20"/>
                <w:szCs w:val="20"/>
                <w:lang w:val="nl-BE"/>
              </w:rPr>
              <w:t>620</w:t>
            </w:r>
          </w:p>
        </w:tc>
      </w:tr>
    </w:tbl>
    <w:p w:rsidR="00BF1F28" w:rsidRPr="007B5FAB" w:rsidRDefault="00BF1F28">
      <w:pPr>
        <w:rPr>
          <w:lang w:val="nl-BE"/>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469"/>
        <w:gridCol w:w="567"/>
        <w:gridCol w:w="3402"/>
      </w:tblGrid>
      <w:tr w:rsidR="00BF1F28" w:rsidRPr="00A23F7D" w:rsidTr="00BC5E34">
        <w:trPr>
          <w:trHeight w:val="330"/>
        </w:trPr>
        <w:tc>
          <w:tcPr>
            <w:tcW w:w="4500" w:type="dxa"/>
            <w:shd w:val="clear" w:color="auto" w:fill="A6A6A6" w:themeFill="background1" w:themeFillShade="A6"/>
            <w:vAlign w:val="center"/>
            <w:hideMark/>
          </w:tcPr>
          <w:p w:rsidR="00BF1F28" w:rsidRPr="00BC7E2D" w:rsidRDefault="00BF1F28" w:rsidP="00BC7E2D">
            <w:pPr>
              <w:spacing w:after="0" w:line="240" w:lineRule="auto"/>
              <w:jc w:val="center"/>
              <w:rPr>
                <w:rFonts w:ascii="Arial" w:eastAsia="Times New Roman" w:hAnsi="Arial" w:cs="Arial"/>
                <w:b/>
                <w:color w:val="000000"/>
                <w:sz w:val="20"/>
                <w:szCs w:val="20"/>
                <w:lang w:val="nl-BE"/>
              </w:rPr>
            </w:pPr>
            <w:r w:rsidRPr="00BC7E2D">
              <w:rPr>
                <w:rFonts w:ascii="Arial" w:eastAsia="Times New Roman" w:hAnsi="Arial" w:cs="Arial"/>
                <w:b/>
                <w:color w:val="000000"/>
                <w:sz w:val="20"/>
                <w:szCs w:val="20"/>
                <w:lang w:val="nl-BE"/>
              </w:rPr>
              <w:t>V</w:t>
            </w:r>
            <w:r w:rsidR="00BC7E2D">
              <w:rPr>
                <w:rFonts w:ascii="Arial" w:eastAsia="Times New Roman" w:hAnsi="Arial" w:cs="Arial"/>
                <w:b/>
                <w:color w:val="000000"/>
                <w:sz w:val="20"/>
                <w:szCs w:val="20"/>
                <w:lang w:val="nl-BE"/>
              </w:rPr>
              <w:t>ragen</w:t>
            </w:r>
          </w:p>
        </w:tc>
        <w:tc>
          <w:tcPr>
            <w:tcW w:w="1469" w:type="dxa"/>
            <w:shd w:val="clear" w:color="auto" w:fill="A6A6A6" w:themeFill="background1" w:themeFillShade="A6"/>
            <w:vAlign w:val="center"/>
            <w:hideMark/>
          </w:tcPr>
          <w:p w:rsidR="00BF1F28" w:rsidRPr="00BC7E2D" w:rsidRDefault="00BF1F28" w:rsidP="00C97543">
            <w:pPr>
              <w:spacing w:after="0" w:line="240" w:lineRule="auto"/>
              <w:jc w:val="center"/>
              <w:rPr>
                <w:rFonts w:ascii="Arial" w:eastAsia="Times New Roman" w:hAnsi="Arial" w:cs="Arial"/>
                <w:b/>
                <w:color w:val="000000"/>
                <w:sz w:val="20"/>
                <w:szCs w:val="20"/>
                <w:lang w:val="nl-BE"/>
              </w:rPr>
            </w:pPr>
            <w:r w:rsidRPr="00BC7E2D">
              <w:rPr>
                <w:rFonts w:ascii="Arial" w:eastAsia="Times New Roman" w:hAnsi="Arial" w:cs="Arial"/>
                <w:b/>
                <w:color w:val="000000"/>
                <w:sz w:val="20"/>
                <w:szCs w:val="20"/>
                <w:lang w:val="nl-BE"/>
              </w:rPr>
              <w:t>Bewering</w:t>
            </w:r>
            <w:r w:rsidR="00C97543" w:rsidRPr="00C97543">
              <w:rPr>
                <w:rFonts w:ascii="Arial" w:eastAsia="Times New Roman" w:hAnsi="Arial" w:cs="Arial"/>
                <w:b/>
                <w:bCs/>
                <w:color w:val="000000"/>
                <w:sz w:val="20"/>
                <w:szCs w:val="20"/>
                <w:vertAlign w:val="superscript"/>
                <w:lang w:val="nl-BE"/>
              </w:rPr>
              <w:footnoteReference w:customMarkFollows="1" w:id="1"/>
              <w:t>*</w:t>
            </w:r>
          </w:p>
        </w:tc>
        <w:tc>
          <w:tcPr>
            <w:tcW w:w="567" w:type="dxa"/>
            <w:shd w:val="clear" w:color="auto" w:fill="A6A6A6" w:themeFill="background1" w:themeFillShade="A6"/>
            <w:noWrap/>
            <w:vAlign w:val="center"/>
            <w:hideMark/>
          </w:tcPr>
          <w:p w:rsidR="00BF1F28" w:rsidRPr="00BC7E2D" w:rsidRDefault="00BC7E2D" w:rsidP="00BC7E2D">
            <w:pPr>
              <w:spacing w:after="0" w:line="240" w:lineRule="auto"/>
              <w:jc w:val="center"/>
              <w:rPr>
                <w:rFonts w:ascii="Arial" w:eastAsia="Times New Roman" w:hAnsi="Arial" w:cs="Arial"/>
                <w:b/>
                <w:color w:val="000000"/>
                <w:sz w:val="18"/>
                <w:szCs w:val="18"/>
                <w:lang w:val="nl-BE"/>
              </w:rPr>
            </w:pPr>
            <w:r>
              <w:rPr>
                <w:rFonts w:ascii="Arial" w:eastAsia="Times New Roman" w:hAnsi="Arial" w:cs="Arial"/>
                <w:b/>
                <w:color w:val="000000"/>
                <w:sz w:val="18"/>
                <w:szCs w:val="18"/>
                <w:lang w:val="nl-BE"/>
              </w:rPr>
              <w:t>J/N</w:t>
            </w:r>
          </w:p>
        </w:tc>
        <w:tc>
          <w:tcPr>
            <w:tcW w:w="3402" w:type="dxa"/>
            <w:shd w:val="clear" w:color="auto" w:fill="A6A6A6" w:themeFill="background1" w:themeFillShade="A6"/>
            <w:noWrap/>
            <w:vAlign w:val="center"/>
            <w:hideMark/>
          </w:tcPr>
          <w:p w:rsidR="00BF1F28" w:rsidRPr="00BC7E2D" w:rsidRDefault="00BF1F28" w:rsidP="00BC7E2D">
            <w:pPr>
              <w:spacing w:after="0" w:line="240" w:lineRule="auto"/>
              <w:jc w:val="center"/>
              <w:rPr>
                <w:rFonts w:ascii="Arial" w:eastAsia="Times New Roman" w:hAnsi="Arial" w:cs="Arial"/>
                <w:b/>
                <w:color w:val="000000"/>
                <w:sz w:val="20"/>
                <w:szCs w:val="20"/>
                <w:lang w:val="nl-BE"/>
              </w:rPr>
            </w:pPr>
            <w:r w:rsidRPr="00BC7E2D">
              <w:rPr>
                <w:rFonts w:ascii="Arial" w:eastAsia="Times New Roman" w:hAnsi="Arial" w:cs="Arial"/>
                <w:b/>
                <w:color w:val="000000"/>
                <w:sz w:val="20"/>
                <w:szCs w:val="20"/>
                <w:lang w:val="nl-BE"/>
              </w:rPr>
              <w:t>C</w:t>
            </w:r>
            <w:r w:rsidR="00BC7E2D">
              <w:rPr>
                <w:rFonts w:ascii="Arial" w:eastAsia="Times New Roman" w:hAnsi="Arial" w:cs="Arial"/>
                <w:b/>
                <w:color w:val="000000"/>
                <w:sz w:val="20"/>
                <w:szCs w:val="20"/>
                <w:lang w:val="nl-BE"/>
              </w:rPr>
              <w:t>ommentaar</w:t>
            </w:r>
          </w:p>
        </w:tc>
      </w:tr>
      <w:tr w:rsidR="00BF1F28" w:rsidRPr="00A23F7D" w:rsidTr="00BC7E2D">
        <w:trPr>
          <w:trHeight w:val="300"/>
        </w:trPr>
        <w:tc>
          <w:tcPr>
            <w:tcW w:w="9938" w:type="dxa"/>
            <w:gridSpan w:val="4"/>
            <w:shd w:val="clear" w:color="auto" w:fill="BFBFBF" w:themeFill="background1" w:themeFillShade="BF"/>
            <w:vAlign w:val="bottom"/>
            <w:hideMark/>
          </w:tcPr>
          <w:p w:rsidR="00BF1F28" w:rsidRPr="00BC7E2D" w:rsidRDefault="00BF1F28" w:rsidP="00C42A6D">
            <w:pPr>
              <w:pStyle w:val="ListParagraph"/>
              <w:numPr>
                <w:ilvl w:val="0"/>
                <w:numId w:val="8"/>
              </w:numPr>
              <w:spacing w:after="0" w:line="240" w:lineRule="auto"/>
              <w:jc w:val="both"/>
              <w:rPr>
                <w:rFonts w:ascii="Arial" w:eastAsia="Times New Roman" w:hAnsi="Arial" w:cs="Arial"/>
                <w:b/>
                <w:bCs/>
                <w:sz w:val="20"/>
                <w:szCs w:val="20"/>
                <w:lang w:val="nl-BE"/>
              </w:rPr>
            </w:pPr>
            <w:r w:rsidRPr="00BC7E2D">
              <w:rPr>
                <w:rFonts w:ascii="Arial" w:eastAsia="Times New Roman" w:hAnsi="Arial" w:cs="Arial"/>
                <w:b/>
                <w:bCs/>
                <w:sz w:val="20"/>
                <w:szCs w:val="20"/>
                <w:lang w:val="nl-BE"/>
              </w:rPr>
              <w:t>Toepassingsgevallen</w:t>
            </w:r>
            <w:r w:rsidRPr="00BC7E2D">
              <w:rPr>
                <w:rFonts w:ascii="Arial" w:eastAsia="Times New Roman" w:hAnsi="Arial" w:cs="Arial"/>
                <w:b/>
                <w:bCs/>
                <w:color w:val="000000"/>
                <w:sz w:val="20"/>
                <w:szCs w:val="20"/>
                <w:lang w:val="nl-BE"/>
              </w:rPr>
              <w:t> </w:t>
            </w:r>
          </w:p>
        </w:tc>
      </w:tr>
      <w:tr w:rsidR="00BF1F28" w:rsidRPr="00BC7E2D" w:rsidTr="005539E2">
        <w:trPr>
          <w:trHeight w:val="600"/>
        </w:trPr>
        <w:tc>
          <w:tcPr>
            <w:tcW w:w="4500" w:type="dxa"/>
            <w:tcBorders>
              <w:top w:val="nil"/>
              <w:left w:val="single" w:sz="4" w:space="0" w:color="auto"/>
              <w:bottom w:val="nil"/>
              <w:right w:val="single" w:sz="4" w:space="0" w:color="auto"/>
            </w:tcBorders>
            <w:shd w:val="clear" w:color="auto" w:fill="auto"/>
            <w:vAlign w:val="bottom"/>
            <w:hideMark/>
          </w:tcPr>
          <w:p w:rsidR="00BF1F28" w:rsidRPr="00BC5E34" w:rsidRDefault="00BF1F28" w:rsidP="005539E2">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Beschikt </w:t>
            </w:r>
            <w:r w:rsidR="005539E2">
              <w:rPr>
                <w:rFonts w:ascii="Arial" w:eastAsia="Times New Roman" w:hAnsi="Arial" w:cs="Arial"/>
                <w:color w:val="000000"/>
                <w:sz w:val="20"/>
                <w:szCs w:val="20"/>
                <w:lang w:val="nl-BE"/>
              </w:rPr>
              <w:t>men</w:t>
            </w:r>
            <w:r w:rsidRPr="00BC5E34">
              <w:rPr>
                <w:rFonts w:ascii="Arial" w:eastAsia="Times New Roman" w:hAnsi="Arial" w:cs="Arial"/>
                <w:color w:val="000000"/>
                <w:sz w:val="20"/>
                <w:szCs w:val="20"/>
                <w:lang w:val="nl-BE"/>
              </w:rPr>
              <w:t xml:space="preserve"> over de nodige deskundigheid voor het verkrijgen van controle-informatie tijdens de audit in de volgende gebieden: </w:t>
            </w:r>
          </w:p>
        </w:tc>
        <w:tc>
          <w:tcPr>
            <w:tcW w:w="1469" w:type="dxa"/>
            <w:tcBorders>
              <w:top w:val="nil"/>
              <w:left w:val="single" w:sz="4" w:space="0" w:color="auto"/>
              <w:bottom w:val="nil"/>
              <w:right w:val="single" w:sz="4" w:space="0" w:color="auto"/>
            </w:tcBorders>
            <w:shd w:val="clear" w:color="auto" w:fill="auto"/>
            <w:hideMark/>
          </w:tcPr>
          <w:p w:rsidR="00BF1F28" w:rsidRPr="00BC7E2D" w:rsidRDefault="00C97543"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w:t>
            </w:r>
            <w:r w:rsidR="00BF1F28" w:rsidRPr="00BC7E2D">
              <w:rPr>
                <w:rFonts w:ascii="Arial" w:eastAsia="Times New Roman" w:hAnsi="Arial" w:cs="Arial"/>
                <w:color w:val="000000"/>
                <w:sz w:val="20"/>
                <w:szCs w:val="20"/>
                <w:lang w:val="nl-BE"/>
              </w:rPr>
              <w:t>A</w:t>
            </w:r>
            <w:r>
              <w:rPr>
                <w:rFonts w:ascii="Arial" w:eastAsia="Times New Roman" w:hAnsi="Arial" w:cs="Arial"/>
                <w:color w:val="000000"/>
                <w:sz w:val="20"/>
                <w:szCs w:val="20"/>
                <w:lang w:val="nl-BE"/>
              </w:rPr>
              <w:t>W</w:t>
            </w:r>
          </w:p>
        </w:tc>
        <w:tc>
          <w:tcPr>
            <w:tcW w:w="567"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BF1F28" w:rsidRPr="00BC7E2D" w:rsidTr="005539E2">
        <w:trPr>
          <w:trHeight w:val="600"/>
        </w:trPr>
        <w:tc>
          <w:tcPr>
            <w:tcW w:w="4500" w:type="dxa"/>
            <w:tcBorders>
              <w:top w:val="nil"/>
              <w:left w:val="single" w:sz="4" w:space="0" w:color="auto"/>
              <w:bottom w:val="nil"/>
              <w:right w:val="single" w:sz="4" w:space="0" w:color="auto"/>
            </w:tcBorders>
            <w:shd w:val="clear" w:color="auto" w:fill="auto"/>
            <w:vAlign w:val="bottom"/>
            <w:hideMark/>
          </w:tcPr>
          <w:p w:rsidR="00BF1F28" w:rsidRPr="00BC7E2D" w:rsidRDefault="00BF1F28" w:rsidP="00E84A5E">
            <w:pPr>
              <w:pStyle w:val="ListParagraph"/>
              <w:numPr>
                <w:ilvl w:val="0"/>
                <w:numId w:val="13"/>
              </w:numPr>
              <w:spacing w:after="0" w:line="240" w:lineRule="auto"/>
              <w:ind w:left="333" w:hanging="284"/>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het evalueren van activa zoals terreinen en gebouwen, uitrusting en machines, kunstvoorwerpen en edelstenen, enz.;</w:t>
            </w:r>
          </w:p>
        </w:tc>
        <w:tc>
          <w:tcPr>
            <w:tcW w:w="1469" w:type="dxa"/>
            <w:tcBorders>
              <w:top w:val="nil"/>
              <w:left w:val="single" w:sz="4" w:space="0" w:color="auto"/>
              <w:bottom w:val="nil"/>
              <w:right w:val="single" w:sz="4" w:space="0" w:color="auto"/>
            </w:tcBorders>
            <w:shd w:val="clear" w:color="auto" w:fill="auto"/>
            <w:hideMark/>
          </w:tcPr>
          <w:p w:rsidR="00BF1F28" w:rsidRPr="00BC7E2D" w:rsidRDefault="00C97543"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W</w:t>
            </w:r>
          </w:p>
        </w:tc>
        <w:tc>
          <w:tcPr>
            <w:tcW w:w="567"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BF1F28" w:rsidRPr="00BC7E2D" w:rsidTr="005539E2">
        <w:trPr>
          <w:trHeight w:val="900"/>
        </w:trPr>
        <w:tc>
          <w:tcPr>
            <w:tcW w:w="4500" w:type="dxa"/>
            <w:tcBorders>
              <w:top w:val="nil"/>
              <w:left w:val="single" w:sz="4" w:space="0" w:color="auto"/>
              <w:bottom w:val="nil"/>
              <w:right w:val="single" w:sz="4" w:space="0" w:color="auto"/>
            </w:tcBorders>
            <w:shd w:val="clear" w:color="auto" w:fill="auto"/>
            <w:vAlign w:val="bottom"/>
            <w:hideMark/>
          </w:tcPr>
          <w:p w:rsidR="00BF1F28" w:rsidRPr="00BC7E2D" w:rsidRDefault="00BF1F28" w:rsidP="005539E2">
            <w:pPr>
              <w:pStyle w:val="ListParagraph"/>
              <w:numPr>
                <w:ilvl w:val="0"/>
                <w:numId w:val="3"/>
              </w:numPr>
              <w:spacing w:after="0" w:line="240" w:lineRule="auto"/>
              <w:ind w:left="333" w:hanging="284"/>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xml:space="preserve">het bepalen van de hoeveelheid of </w:t>
            </w:r>
            <w:r w:rsidR="005539E2">
              <w:rPr>
                <w:rFonts w:ascii="Arial" w:eastAsia="Times New Roman" w:hAnsi="Arial" w:cs="Arial"/>
                <w:color w:val="000000"/>
                <w:sz w:val="20"/>
                <w:szCs w:val="20"/>
                <w:lang w:val="nl-BE"/>
              </w:rPr>
              <w:t>fysieke</w:t>
            </w:r>
            <w:r w:rsidRPr="00BC7E2D">
              <w:rPr>
                <w:rFonts w:ascii="Arial" w:eastAsia="Times New Roman" w:hAnsi="Arial" w:cs="Arial"/>
                <w:color w:val="000000"/>
                <w:sz w:val="20"/>
                <w:szCs w:val="20"/>
                <w:lang w:val="nl-BE"/>
              </w:rPr>
              <w:t xml:space="preserve"> toestand van </w:t>
            </w:r>
            <w:r w:rsidR="00B345C7">
              <w:rPr>
                <w:rFonts w:ascii="Arial" w:eastAsia="Times New Roman" w:hAnsi="Arial" w:cs="Arial"/>
                <w:color w:val="000000"/>
                <w:sz w:val="20"/>
                <w:szCs w:val="20"/>
                <w:lang w:val="nl-BE"/>
              </w:rPr>
              <w:t xml:space="preserve">bepaalde </w:t>
            </w:r>
            <w:r w:rsidRPr="00BC7E2D">
              <w:rPr>
                <w:rFonts w:ascii="Arial" w:eastAsia="Times New Roman" w:hAnsi="Arial" w:cs="Arial"/>
                <w:color w:val="000000"/>
                <w:sz w:val="20"/>
                <w:szCs w:val="20"/>
                <w:lang w:val="nl-BE"/>
              </w:rPr>
              <w:t>activa</w:t>
            </w:r>
            <w:r w:rsidR="00B345C7">
              <w:rPr>
                <w:rFonts w:ascii="Arial" w:eastAsia="Times New Roman" w:hAnsi="Arial" w:cs="Arial"/>
                <w:color w:val="000000"/>
                <w:sz w:val="20"/>
                <w:szCs w:val="20"/>
                <w:lang w:val="nl-BE"/>
              </w:rPr>
              <w:t xml:space="preserve"> (of voorraden) </w:t>
            </w:r>
            <w:r w:rsidRPr="00BC7E2D">
              <w:rPr>
                <w:rFonts w:ascii="Arial" w:eastAsia="Times New Roman" w:hAnsi="Arial" w:cs="Arial"/>
                <w:color w:val="000000"/>
                <w:sz w:val="20"/>
                <w:szCs w:val="20"/>
                <w:lang w:val="nl-BE"/>
              </w:rPr>
              <w:t>zoals delfstoffen in de reserves, ondergrondse delfstoffen en petroleumvoorraden, levensduur van uitrusting en machines, enz.;</w:t>
            </w:r>
          </w:p>
        </w:tc>
        <w:tc>
          <w:tcPr>
            <w:tcW w:w="1469" w:type="dxa"/>
            <w:tcBorders>
              <w:top w:val="nil"/>
              <w:left w:val="single" w:sz="4" w:space="0" w:color="auto"/>
              <w:bottom w:val="nil"/>
              <w:right w:val="single" w:sz="4" w:space="0" w:color="auto"/>
            </w:tcBorders>
            <w:shd w:val="clear" w:color="auto" w:fill="auto"/>
            <w:hideMark/>
          </w:tcPr>
          <w:p w:rsidR="00BF1F28" w:rsidRPr="00BC7E2D" w:rsidRDefault="00C97543"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w:t>
            </w:r>
          </w:p>
        </w:tc>
        <w:tc>
          <w:tcPr>
            <w:tcW w:w="567"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BF1F28" w:rsidRPr="00BC7E2D" w:rsidTr="005539E2">
        <w:trPr>
          <w:trHeight w:val="600"/>
        </w:trPr>
        <w:tc>
          <w:tcPr>
            <w:tcW w:w="4500" w:type="dxa"/>
            <w:tcBorders>
              <w:top w:val="nil"/>
              <w:left w:val="single" w:sz="4" w:space="0" w:color="auto"/>
              <w:bottom w:val="nil"/>
              <w:right w:val="single" w:sz="4" w:space="0" w:color="auto"/>
            </w:tcBorders>
            <w:shd w:val="clear" w:color="auto" w:fill="auto"/>
            <w:vAlign w:val="bottom"/>
            <w:hideMark/>
          </w:tcPr>
          <w:p w:rsidR="00BF1F28" w:rsidRPr="00BC7E2D" w:rsidRDefault="00BF1F28" w:rsidP="00BC5E34">
            <w:pPr>
              <w:pStyle w:val="ListParagraph"/>
              <w:numPr>
                <w:ilvl w:val="0"/>
                <w:numId w:val="3"/>
              </w:numPr>
              <w:spacing w:after="0" w:line="240" w:lineRule="auto"/>
              <w:ind w:left="333" w:hanging="284"/>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het bepalen van bedragen door gebruikmaking van gespecialiseerde technieken of methoden zo</w:t>
            </w:r>
            <w:r w:rsidR="005539E2">
              <w:rPr>
                <w:rFonts w:ascii="Arial" w:eastAsia="Times New Roman" w:hAnsi="Arial" w:cs="Arial"/>
                <w:color w:val="000000"/>
                <w:sz w:val="20"/>
                <w:szCs w:val="20"/>
                <w:lang w:val="nl-BE"/>
              </w:rPr>
              <w:t>als actuariële waarderingen</w:t>
            </w:r>
            <w:r w:rsidRPr="00BC7E2D">
              <w:rPr>
                <w:rFonts w:ascii="Arial" w:eastAsia="Times New Roman" w:hAnsi="Arial" w:cs="Arial"/>
                <w:color w:val="000000"/>
                <w:sz w:val="20"/>
                <w:szCs w:val="20"/>
                <w:lang w:val="nl-BE"/>
              </w:rPr>
              <w:t>;</w:t>
            </w:r>
          </w:p>
        </w:tc>
        <w:tc>
          <w:tcPr>
            <w:tcW w:w="1469" w:type="dxa"/>
            <w:tcBorders>
              <w:top w:val="nil"/>
              <w:left w:val="single" w:sz="4" w:space="0" w:color="auto"/>
              <w:bottom w:val="nil"/>
              <w:right w:val="single" w:sz="4" w:space="0" w:color="auto"/>
            </w:tcBorders>
            <w:shd w:val="clear" w:color="auto" w:fill="auto"/>
            <w:hideMark/>
          </w:tcPr>
          <w:p w:rsidR="00BF1F28" w:rsidRPr="00BC7E2D" w:rsidRDefault="00C97543"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W</w:t>
            </w:r>
          </w:p>
        </w:tc>
        <w:tc>
          <w:tcPr>
            <w:tcW w:w="567"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BF1F28" w:rsidRPr="00BC7E2D" w:rsidTr="005539E2">
        <w:trPr>
          <w:trHeight w:val="600"/>
        </w:trPr>
        <w:tc>
          <w:tcPr>
            <w:tcW w:w="4500" w:type="dxa"/>
            <w:tcBorders>
              <w:top w:val="nil"/>
              <w:left w:val="single" w:sz="4" w:space="0" w:color="auto"/>
              <w:bottom w:val="nil"/>
              <w:right w:val="single" w:sz="4" w:space="0" w:color="auto"/>
            </w:tcBorders>
            <w:shd w:val="clear" w:color="auto" w:fill="auto"/>
            <w:vAlign w:val="bottom"/>
            <w:hideMark/>
          </w:tcPr>
          <w:p w:rsidR="00BF1F28" w:rsidRPr="00BC7E2D" w:rsidRDefault="00BF1F28" w:rsidP="00BC5E34">
            <w:pPr>
              <w:pStyle w:val="ListParagraph"/>
              <w:numPr>
                <w:ilvl w:val="0"/>
                <w:numId w:val="3"/>
              </w:numPr>
              <w:spacing w:after="0" w:line="240" w:lineRule="auto"/>
              <w:ind w:left="333" w:hanging="284"/>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het evalueren van de afgewerkte goederen en de in uitvoering zijnde werken in het kader van lopende contracten, enz.;</w:t>
            </w:r>
            <w:r w:rsidR="00E84A5E">
              <w:rPr>
                <w:rFonts w:ascii="Arial" w:eastAsia="Times New Roman" w:hAnsi="Arial" w:cs="Arial"/>
                <w:color w:val="000000"/>
                <w:sz w:val="20"/>
                <w:szCs w:val="20"/>
                <w:lang w:val="nl-BE"/>
              </w:rPr>
              <w:t xml:space="preserve"> en</w:t>
            </w:r>
          </w:p>
        </w:tc>
        <w:tc>
          <w:tcPr>
            <w:tcW w:w="1469" w:type="dxa"/>
            <w:tcBorders>
              <w:top w:val="nil"/>
              <w:left w:val="single" w:sz="4" w:space="0" w:color="auto"/>
              <w:bottom w:val="nil"/>
              <w:right w:val="single" w:sz="4" w:space="0" w:color="auto"/>
            </w:tcBorders>
            <w:shd w:val="clear" w:color="auto" w:fill="auto"/>
            <w:hideMark/>
          </w:tcPr>
          <w:p w:rsidR="00BF1F28" w:rsidRPr="00BC7E2D" w:rsidRDefault="00C97543"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W</w:t>
            </w:r>
          </w:p>
        </w:tc>
        <w:tc>
          <w:tcPr>
            <w:tcW w:w="567"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left w:val="single" w:sz="4" w:space="0" w:color="auto"/>
              <w:bottom w:val="nil"/>
              <w:right w:val="single" w:sz="4" w:space="0" w:color="auto"/>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BF1F28" w:rsidRPr="00BC7E2D" w:rsidTr="005539E2">
        <w:trPr>
          <w:trHeight w:val="600"/>
        </w:trPr>
        <w:tc>
          <w:tcPr>
            <w:tcW w:w="4500" w:type="dxa"/>
            <w:tcBorders>
              <w:top w:val="nil"/>
            </w:tcBorders>
            <w:shd w:val="clear" w:color="auto" w:fill="auto"/>
            <w:vAlign w:val="bottom"/>
            <w:hideMark/>
          </w:tcPr>
          <w:p w:rsidR="00BF1F28" w:rsidRPr="00CD6347" w:rsidRDefault="00BF1F28" w:rsidP="007E7A43">
            <w:pPr>
              <w:pStyle w:val="ListParagraph"/>
              <w:numPr>
                <w:ilvl w:val="0"/>
                <w:numId w:val="3"/>
              </w:numPr>
              <w:spacing w:after="0" w:line="240" w:lineRule="auto"/>
              <w:ind w:left="333" w:hanging="284"/>
              <w:jc w:val="both"/>
              <w:rPr>
                <w:rFonts w:ascii="Arial" w:eastAsia="Times New Roman" w:hAnsi="Arial" w:cs="Arial"/>
                <w:color w:val="000000"/>
                <w:sz w:val="20"/>
                <w:szCs w:val="20"/>
                <w:lang w:val="nl-BE"/>
              </w:rPr>
            </w:pPr>
            <w:r w:rsidRPr="007E7A43">
              <w:rPr>
                <w:rFonts w:ascii="Arial" w:eastAsia="Times New Roman" w:hAnsi="Arial" w:cs="Arial"/>
                <w:color w:val="000000"/>
                <w:sz w:val="20"/>
                <w:szCs w:val="20"/>
                <w:lang w:val="nl-BE"/>
              </w:rPr>
              <w:t>juridische adviezen betreffende de interpretatie van contracten, wet- en regelgeving?</w:t>
            </w:r>
            <w:r w:rsidRPr="00CD6347">
              <w:rPr>
                <w:rFonts w:ascii="Arial" w:eastAsia="Times New Roman" w:hAnsi="Arial" w:cs="Arial"/>
                <w:color w:val="000000"/>
                <w:sz w:val="20"/>
                <w:szCs w:val="20"/>
                <w:lang w:val="nl-BE"/>
              </w:rPr>
              <w:t xml:space="preserve"> </w:t>
            </w:r>
          </w:p>
        </w:tc>
        <w:tc>
          <w:tcPr>
            <w:tcW w:w="1469" w:type="dxa"/>
            <w:tcBorders>
              <w:top w:val="nil"/>
            </w:tcBorders>
            <w:shd w:val="clear" w:color="auto" w:fill="auto"/>
            <w:hideMark/>
          </w:tcPr>
          <w:p w:rsidR="00BF1F28" w:rsidRPr="00BC7E2D" w:rsidRDefault="00C97543"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w:t>
            </w:r>
            <w:r w:rsidR="00BF1F28" w:rsidRPr="00BC7E2D">
              <w:rPr>
                <w:rFonts w:ascii="Arial" w:eastAsia="Times New Roman" w:hAnsi="Arial" w:cs="Arial"/>
                <w:color w:val="000000"/>
                <w:sz w:val="20"/>
                <w:szCs w:val="20"/>
                <w:lang w:val="nl-BE"/>
              </w:rPr>
              <w:t>A</w:t>
            </w:r>
            <w:r>
              <w:rPr>
                <w:rFonts w:ascii="Arial" w:eastAsia="Times New Roman" w:hAnsi="Arial" w:cs="Arial"/>
                <w:color w:val="000000"/>
                <w:sz w:val="20"/>
                <w:szCs w:val="20"/>
                <w:lang w:val="nl-BE"/>
              </w:rPr>
              <w:t>W</w:t>
            </w:r>
          </w:p>
        </w:tc>
        <w:tc>
          <w:tcPr>
            <w:tcW w:w="567" w:type="dxa"/>
            <w:tcBorders>
              <w:top w:val="nil"/>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tcBorders>
            <w:shd w:val="clear" w:color="auto" w:fill="auto"/>
            <w:noWrap/>
            <w:vAlign w:val="bottom"/>
            <w:hideMark/>
          </w:tcPr>
          <w:p w:rsidR="00BF1F28" w:rsidRPr="00BC7E2D" w:rsidRDefault="00BF1F28"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BC7E2D" w:rsidTr="005539E2">
        <w:trPr>
          <w:trHeight w:val="876"/>
        </w:trPr>
        <w:tc>
          <w:tcPr>
            <w:tcW w:w="4500" w:type="dxa"/>
            <w:shd w:val="clear" w:color="auto" w:fill="auto"/>
            <w:hideMark/>
          </w:tcPr>
          <w:p w:rsidR="00CD6347" w:rsidRPr="00BC5E34" w:rsidRDefault="00CD6347" w:rsidP="005539E2">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Indien dit niet het geval is, heeft de auditor niettemin voldoende kennis (verkregen tijdens vorige audits en/of tijdens onderhouden met deskundigen)?</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w:t>
            </w:r>
            <w:r w:rsidRPr="00BC7E2D">
              <w:rPr>
                <w:rFonts w:ascii="Arial" w:eastAsia="Times New Roman" w:hAnsi="Arial" w:cs="Arial"/>
                <w:color w:val="000000"/>
                <w:sz w:val="20"/>
                <w:szCs w:val="20"/>
                <w:lang w:val="nl-BE"/>
              </w:rPr>
              <w:t>A</w:t>
            </w:r>
            <w:r>
              <w:rPr>
                <w:rFonts w:ascii="Arial" w:eastAsia="Times New Roman" w:hAnsi="Arial" w:cs="Arial"/>
                <w:color w:val="000000"/>
                <w:sz w:val="20"/>
                <w:szCs w:val="20"/>
                <w:lang w:val="nl-BE"/>
              </w:rPr>
              <w:t>W</w:t>
            </w: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577"/>
        </w:trPr>
        <w:tc>
          <w:tcPr>
            <w:tcW w:w="4500" w:type="dxa"/>
            <w:shd w:val="clear" w:color="auto" w:fill="auto"/>
            <w:vAlign w:val="bottom"/>
          </w:tcPr>
          <w:p w:rsidR="00CD6347" w:rsidRPr="00BC5E34" w:rsidRDefault="00CD6347" w:rsidP="00CD6347">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Zo niet, dient </w:t>
            </w:r>
            <w:r>
              <w:rPr>
                <w:rFonts w:ascii="Arial" w:eastAsia="Times New Roman" w:hAnsi="Arial" w:cs="Arial"/>
                <w:color w:val="000000"/>
                <w:sz w:val="20"/>
                <w:szCs w:val="20"/>
                <w:lang w:val="nl-BE"/>
              </w:rPr>
              <w:t xml:space="preserve">er een beroep te worden gedaan op </w:t>
            </w:r>
            <w:r w:rsidRPr="00BC5E34">
              <w:rPr>
                <w:rFonts w:ascii="Arial" w:eastAsia="Times New Roman" w:hAnsi="Arial" w:cs="Arial"/>
                <w:color w:val="000000"/>
                <w:sz w:val="20"/>
                <w:szCs w:val="20"/>
                <w:lang w:val="nl-BE"/>
              </w:rPr>
              <w:t>een deskundige</w:t>
            </w:r>
            <w:r>
              <w:rPr>
                <w:rFonts w:ascii="Arial" w:eastAsia="Times New Roman" w:hAnsi="Arial" w:cs="Arial"/>
                <w:color w:val="000000"/>
                <w:sz w:val="20"/>
                <w:szCs w:val="20"/>
                <w:lang w:val="nl-BE"/>
              </w:rPr>
              <w:t>?</w:t>
            </w:r>
          </w:p>
        </w:tc>
        <w:tc>
          <w:tcPr>
            <w:tcW w:w="1469" w:type="dxa"/>
            <w:shd w:val="clear" w:color="auto" w:fill="auto"/>
          </w:tcPr>
          <w:p w:rsidR="00CD6347"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tcPr>
          <w:p w:rsidR="00CD6347" w:rsidRPr="00BC7E2D" w:rsidRDefault="00CD6347" w:rsidP="00BF1F28">
            <w:pPr>
              <w:spacing w:after="0" w:line="240" w:lineRule="auto"/>
              <w:rPr>
                <w:rFonts w:ascii="Arial" w:eastAsia="Times New Roman" w:hAnsi="Arial" w:cs="Arial"/>
                <w:color w:val="000000"/>
                <w:sz w:val="20"/>
                <w:szCs w:val="20"/>
                <w:lang w:val="nl-BE"/>
              </w:rPr>
            </w:pPr>
          </w:p>
        </w:tc>
        <w:tc>
          <w:tcPr>
            <w:tcW w:w="3402" w:type="dxa"/>
            <w:shd w:val="clear" w:color="auto" w:fill="auto"/>
            <w:noWrap/>
            <w:vAlign w:val="bottom"/>
          </w:tcPr>
          <w:p w:rsidR="00CD6347" w:rsidRPr="00BC7E2D" w:rsidRDefault="00CD6347" w:rsidP="00BF1F28">
            <w:pPr>
              <w:spacing w:after="0" w:line="240" w:lineRule="auto"/>
              <w:rPr>
                <w:rFonts w:ascii="Arial" w:eastAsia="Times New Roman" w:hAnsi="Arial" w:cs="Arial"/>
                <w:color w:val="000000"/>
                <w:sz w:val="20"/>
                <w:szCs w:val="20"/>
                <w:lang w:val="nl-BE"/>
              </w:rPr>
            </w:pPr>
          </w:p>
        </w:tc>
      </w:tr>
    </w:tbl>
    <w:p w:rsidR="007E7A43" w:rsidRPr="005539E2" w:rsidRDefault="007E7A43">
      <w:pPr>
        <w:rPr>
          <w:lang w:val="nl-BE"/>
        </w:rPr>
      </w:pPr>
      <w:r w:rsidRPr="005539E2">
        <w:rPr>
          <w:lang w:val="nl-BE"/>
        </w:rP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469"/>
        <w:gridCol w:w="567"/>
        <w:gridCol w:w="3402"/>
      </w:tblGrid>
      <w:tr w:rsidR="007E7A43" w:rsidRPr="00A23F7D" w:rsidTr="007E7A43">
        <w:trPr>
          <w:trHeight w:val="330"/>
        </w:trPr>
        <w:tc>
          <w:tcPr>
            <w:tcW w:w="4500" w:type="dxa"/>
            <w:shd w:val="clear" w:color="auto" w:fill="A6A6A6" w:themeFill="background1" w:themeFillShade="A6"/>
            <w:vAlign w:val="center"/>
            <w:hideMark/>
          </w:tcPr>
          <w:p w:rsidR="007E7A43" w:rsidRPr="00BC7E2D" w:rsidRDefault="007E7A43" w:rsidP="007E7A43">
            <w:pPr>
              <w:spacing w:after="0" w:line="240" w:lineRule="auto"/>
              <w:jc w:val="center"/>
              <w:rPr>
                <w:rFonts w:ascii="Arial" w:eastAsia="Times New Roman" w:hAnsi="Arial" w:cs="Arial"/>
                <w:b/>
                <w:color w:val="000000"/>
                <w:sz w:val="20"/>
                <w:szCs w:val="20"/>
                <w:lang w:val="nl-BE"/>
              </w:rPr>
            </w:pPr>
            <w:r w:rsidRPr="00BC7E2D">
              <w:rPr>
                <w:rFonts w:ascii="Arial" w:eastAsia="Times New Roman" w:hAnsi="Arial" w:cs="Arial"/>
                <w:b/>
                <w:color w:val="000000"/>
                <w:sz w:val="20"/>
                <w:szCs w:val="20"/>
                <w:lang w:val="nl-BE"/>
              </w:rPr>
              <w:lastRenderedPageBreak/>
              <w:t>V</w:t>
            </w:r>
            <w:r>
              <w:rPr>
                <w:rFonts w:ascii="Arial" w:eastAsia="Times New Roman" w:hAnsi="Arial" w:cs="Arial"/>
                <w:b/>
                <w:color w:val="000000"/>
                <w:sz w:val="20"/>
                <w:szCs w:val="20"/>
                <w:lang w:val="nl-BE"/>
              </w:rPr>
              <w:t>ragen</w:t>
            </w:r>
          </w:p>
        </w:tc>
        <w:tc>
          <w:tcPr>
            <w:tcW w:w="1469" w:type="dxa"/>
            <w:shd w:val="clear" w:color="auto" w:fill="A6A6A6" w:themeFill="background1" w:themeFillShade="A6"/>
            <w:vAlign w:val="center"/>
            <w:hideMark/>
          </w:tcPr>
          <w:p w:rsidR="007E7A43" w:rsidRPr="00BC7E2D" w:rsidRDefault="007E7A43" w:rsidP="007E7A43">
            <w:pPr>
              <w:spacing w:after="0" w:line="240" w:lineRule="auto"/>
              <w:jc w:val="center"/>
              <w:rPr>
                <w:rFonts w:ascii="Arial" w:eastAsia="Times New Roman" w:hAnsi="Arial" w:cs="Arial"/>
                <w:b/>
                <w:color w:val="000000"/>
                <w:sz w:val="20"/>
                <w:szCs w:val="20"/>
                <w:lang w:val="nl-BE"/>
              </w:rPr>
            </w:pPr>
            <w:r w:rsidRPr="00BC7E2D">
              <w:rPr>
                <w:rFonts w:ascii="Arial" w:eastAsia="Times New Roman" w:hAnsi="Arial" w:cs="Arial"/>
                <w:b/>
                <w:color w:val="000000"/>
                <w:sz w:val="20"/>
                <w:szCs w:val="20"/>
                <w:lang w:val="nl-BE"/>
              </w:rPr>
              <w:t>Bewering</w:t>
            </w:r>
            <w:r w:rsidRPr="00C97543">
              <w:rPr>
                <w:rFonts w:ascii="Arial" w:eastAsia="Times New Roman" w:hAnsi="Arial" w:cs="Arial"/>
                <w:b/>
                <w:bCs/>
                <w:color w:val="000000"/>
                <w:sz w:val="20"/>
                <w:szCs w:val="20"/>
                <w:vertAlign w:val="superscript"/>
                <w:lang w:val="nl-BE"/>
              </w:rPr>
              <w:footnoteReference w:customMarkFollows="1" w:id="2"/>
              <w:t>*</w:t>
            </w:r>
          </w:p>
        </w:tc>
        <w:tc>
          <w:tcPr>
            <w:tcW w:w="567" w:type="dxa"/>
            <w:shd w:val="clear" w:color="auto" w:fill="A6A6A6" w:themeFill="background1" w:themeFillShade="A6"/>
            <w:noWrap/>
            <w:vAlign w:val="center"/>
            <w:hideMark/>
          </w:tcPr>
          <w:p w:rsidR="007E7A43" w:rsidRPr="00BC7E2D" w:rsidRDefault="007E7A43" w:rsidP="007E7A43">
            <w:pPr>
              <w:spacing w:after="0" w:line="240" w:lineRule="auto"/>
              <w:jc w:val="center"/>
              <w:rPr>
                <w:rFonts w:ascii="Arial" w:eastAsia="Times New Roman" w:hAnsi="Arial" w:cs="Arial"/>
                <w:b/>
                <w:color w:val="000000"/>
                <w:sz w:val="18"/>
                <w:szCs w:val="18"/>
                <w:lang w:val="nl-BE"/>
              </w:rPr>
            </w:pPr>
            <w:r>
              <w:rPr>
                <w:rFonts w:ascii="Arial" w:eastAsia="Times New Roman" w:hAnsi="Arial" w:cs="Arial"/>
                <w:b/>
                <w:color w:val="000000"/>
                <w:sz w:val="18"/>
                <w:szCs w:val="18"/>
                <w:lang w:val="nl-BE"/>
              </w:rPr>
              <w:t>J/N</w:t>
            </w:r>
          </w:p>
        </w:tc>
        <w:tc>
          <w:tcPr>
            <w:tcW w:w="3402" w:type="dxa"/>
            <w:shd w:val="clear" w:color="auto" w:fill="A6A6A6" w:themeFill="background1" w:themeFillShade="A6"/>
            <w:noWrap/>
            <w:vAlign w:val="center"/>
            <w:hideMark/>
          </w:tcPr>
          <w:p w:rsidR="007E7A43" w:rsidRPr="00BC7E2D" w:rsidRDefault="007E7A43" w:rsidP="007E7A43">
            <w:pPr>
              <w:spacing w:after="0" w:line="240" w:lineRule="auto"/>
              <w:jc w:val="center"/>
              <w:rPr>
                <w:rFonts w:ascii="Arial" w:eastAsia="Times New Roman" w:hAnsi="Arial" w:cs="Arial"/>
                <w:b/>
                <w:color w:val="000000"/>
                <w:sz w:val="20"/>
                <w:szCs w:val="20"/>
                <w:lang w:val="nl-BE"/>
              </w:rPr>
            </w:pPr>
            <w:r w:rsidRPr="00BC7E2D">
              <w:rPr>
                <w:rFonts w:ascii="Arial" w:eastAsia="Times New Roman" w:hAnsi="Arial" w:cs="Arial"/>
                <w:b/>
                <w:color w:val="000000"/>
                <w:sz w:val="20"/>
                <w:szCs w:val="20"/>
                <w:lang w:val="nl-BE"/>
              </w:rPr>
              <w:t>C</w:t>
            </w:r>
            <w:r>
              <w:rPr>
                <w:rFonts w:ascii="Arial" w:eastAsia="Times New Roman" w:hAnsi="Arial" w:cs="Arial"/>
                <w:b/>
                <w:color w:val="000000"/>
                <w:sz w:val="20"/>
                <w:szCs w:val="20"/>
                <w:lang w:val="nl-BE"/>
              </w:rPr>
              <w:t>ommentaar</w:t>
            </w:r>
          </w:p>
        </w:tc>
      </w:tr>
      <w:tr w:rsidR="00CD6347" w:rsidRPr="00BC7E2D" w:rsidTr="00173FC6">
        <w:trPr>
          <w:trHeight w:val="900"/>
        </w:trPr>
        <w:tc>
          <w:tcPr>
            <w:tcW w:w="4500" w:type="dxa"/>
            <w:shd w:val="clear" w:color="auto" w:fill="auto"/>
            <w:vAlign w:val="bottom"/>
            <w:hideMark/>
          </w:tcPr>
          <w:p w:rsidR="00CD6347" w:rsidRPr="00BC5E34" w:rsidRDefault="00CD6347" w:rsidP="00C97543">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Heeft de vennootschap gebruik gemaakt van de werkzaamheden van een deskundige (niet-accountant) voor het opstellen van haar </w:t>
            </w:r>
            <w:r>
              <w:rPr>
                <w:rFonts w:ascii="Arial" w:eastAsia="Times New Roman" w:hAnsi="Arial" w:cs="Arial"/>
                <w:color w:val="000000"/>
                <w:sz w:val="20"/>
                <w:szCs w:val="20"/>
                <w:lang w:val="nl-BE"/>
              </w:rPr>
              <w:t>jaarrekening</w:t>
            </w:r>
            <w:r w:rsidRPr="00BC5E34">
              <w:rPr>
                <w:rFonts w:ascii="Arial" w:eastAsia="Times New Roman" w:hAnsi="Arial" w:cs="Arial"/>
                <w:color w:val="000000"/>
                <w:sz w:val="20"/>
                <w:szCs w:val="20"/>
                <w:lang w:val="nl-BE"/>
              </w:rPr>
              <w:t xml:space="preserve">?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w:t>
            </w:r>
            <w:r w:rsidRPr="00BC7E2D">
              <w:rPr>
                <w:rFonts w:ascii="Arial" w:eastAsia="Times New Roman" w:hAnsi="Arial" w:cs="Arial"/>
                <w:color w:val="000000"/>
                <w:sz w:val="20"/>
                <w:szCs w:val="20"/>
                <w:lang w:val="nl-BE"/>
              </w:rPr>
              <w:t>A</w:t>
            </w:r>
            <w:r>
              <w:rPr>
                <w:rFonts w:ascii="Arial" w:eastAsia="Times New Roman" w:hAnsi="Arial" w:cs="Arial"/>
                <w:color w:val="000000"/>
                <w:sz w:val="20"/>
                <w:szCs w:val="20"/>
                <w:lang w:val="nl-BE"/>
              </w:rPr>
              <w:t>W</w:t>
            </w: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BC7E2D" w:rsidTr="00173FC6">
        <w:trPr>
          <w:trHeight w:val="1500"/>
        </w:trPr>
        <w:tc>
          <w:tcPr>
            <w:tcW w:w="4500" w:type="dxa"/>
            <w:shd w:val="clear" w:color="auto" w:fill="auto"/>
            <w:vAlign w:val="bottom"/>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Indien dit het geval is, vereisen de aard, de complexiteit en het belang van de vraag gericht aan deze deskundige (met inbegrip van de risico's van significante onderliggende afwijkingen en de verwachte aard van de te verrichten werkzaamheden) niet dat wij ook een beroep doen op een deskundige?</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w:t>
            </w:r>
            <w:r w:rsidRPr="00BC7E2D">
              <w:rPr>
                <w:rFonts w:ascii="Arial" w:eastAsia="Times New Roman" w:hAnsi="Arial" w:cs="Arial"/>
                <w:color w:val="000000"/>
                <w:sz w:val="20"/>
                <w:szCs w:val="20"/>
                <w:lang w:val="nl-BE"/>
              </w:rPr>
              <w:t>A</w:t>
            </w:r>
            <w:r>
              <w:rPr>
                <w:rFonts w:ascii="Arial" w:eastAsia="Times New Roman" w:hAnsi="Arial" w:cs="Arial"/>
                <w:color w:val="000000"/>
                <w:sz w:val="20"/>
                <w:szCs w:val="20"/>
                <w:lang w:val="nl-BE"/>
              </w:rPr>
              <w:t>W</w:t>
            </w: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300"/>
        </w:trPr>
        <w:tc>
          <w:tcPr>
            <w:tcW w:w="9938" w:type="dxa"/>
            <w:gridSpan w:val="4"/>
            <w:shd w:val="clear" w:color="auto" w:fill="BFBFBF" w:themeFill="background1" w:themeFillShade="BF"/>
            <w:hideMark/>
          </w:tcPr>
          <w:p w:rsidR="00CD6347" w:rsidRPr="00BC7E2D" w:rsidRDefault="00CD6347" w:rsidP="00173FC6">
            <w:pPr>
              <w:pStyle w:val="ListParagraph"/>
              <w:numPr>
                <w:ilvl w:val="0"/>
                <w:numId w:val="11"/>
              </w:numPr>
              <w:spacing w:after="0" w:line="240" w:lineRule="auto"/>
              <w:jc w:val="both"/>
              <w:rPr>
                <w:rFonts w:ascii="Arial" w:eastAsia="Times New Roman" w:hAnsi="Arial" w:cs="Arial"/>
                <w:b/>
                <w:bCs/>
                <w:color w:val="000000"/>
                <w:sz w:val="20"/>
                <w:szCs w:val="20"/>
                <w:lang w:val="nl-BE"/>
              </w:rPr>
            </w:pPr>
            <w:r w:rsidRPr="00BC7E2D">
              <w:rPr>
                <w:rFonts w:ascii="Arial" w:eastAsia="Times New Roman" w:hAnsi="Arial" w:cs="Arial"/>
                <w:b/>
                <w:bCs/>
                <w:color w:val="000000"/>
                <w:sz w:val="20"/>
                <w:szCs w:val="20"/>
                <w:lang w:val="nl-BE"/>
              </w:rPr>
              <w:t>Evaluatie van de beroepsbekwaamheid van de deskundige</w:t>
            </w:r>
          </w:p>
        </w:tc>
      </w:tr>
      <w:tr w:rsidR="00CD6347" w:rsidRPr="005539E2" w:rsidTr="00173FC6">
        <w:trPr>
          <w:trHeight w:val="300"/>
        </w:trPr>
        <w:tc>
          <w:tcPr>
            <w:tcW w:w="4500" w:type="dxa"/>
            <w:shd w:val="clear" w:color="auto" w:fill="auto"/>
            <w:vAlign w:val="bottom"/>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Heeft de auditor al gewerkt met de gekozen deskundige?</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bottom"/>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Indien dit niet het geval is, heeft de auditor onderzoek verricht naar zijn deskundigheids</w:t>
            </w:r>
            <w:r>
              <w:rPr>
                <w:rFonts w:ascii="Arial" w:eastAsia="Times New Roman" w:hAnsi="Arial" w:cs="Arial"/>
                <w:color w:val="000000"/>
                <w:sz w:val="20"/>
                <w:szCs w:val="20"/>
                <w:lang w:val="nl-BE"/>
              </w:rPr>
              <w:t>-</w:t>
            </w:r>
            <w:r w:rsidRPr="00BC5E34">
              <w:rPr>
                <w:rFonts w:ascii="Arial" w:eastAsia="Times New Roman" w:hAnsi="Arial" w:cs="Arial"/>
                <w:color w:val="000000"/>
                <w:sz w:val="20"/>
                <w:szCs w:val="20"/>
                <w:lang w:val="nl-BE"/>
              </w:rPr>
              <w:t xml:space="preserve">niveau, vaardigheden en objectiviteit?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bottom"/>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Beschikt de deskundige over de certificering of adequate vergunning voor beroepsuitoefening en is hij lid van het betrokken beroepskorps?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bottom"/>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Is de deskundige onderworpen aan kwaliteitsstandaarden en/of technieken of aan wettelijke vereisten?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bottom"/>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Heeft de deskundige een goede reputatie en voldoende ervaring op het gebied waarin de commissaris op zoek is naar controle-informatie?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300"/>
        </w:trPr>
        <w:tc>
          <w:tcPr>
            <w:tcW w:w="9938" w:type="dxa"/>
            <w:gridSpan w:val="4"/>
            <w:shd w:val="clear" w:color="auto" w:fill="BFBFBF" w:themeFill="background1" w:themeFillShade="BF"/>
            <w:hideMark/>
          </w:tcPr>
          <w:p w:rsidR="00CD6347" w:rsidRPr="00BC7E2D" w:rsidRDefault="00CD6347" w:rsidP="00173FC6">
            <w:pPr>
              <w:pStyle w:val="ListParagraph"/>
              <w:numPr>
                <w:ilvl w:val="0"/>
                <w:numId w:val="11"/>
              </w:numPr>
              <w:spacing w:after="0" w:line="240" w:lineRule="auto"/>
              <w:jc w:val="both"/>
              <w:rPr>
                <w:rFonts w:ascii="Arial" w:eastAsia="Times New Roman" w:hAnsi="Arial" w:cs="Arial"/>
                <w:b/>
                <w:bCs/>
                <w:color w:val="000000"/>
                <w:sz w:val="20"/>
                <w:szCs w:val="20"/>
                <w:lang w:val="nl-BE"/>
              </w:rPr>
            </w:pPr>
            <w:r w:rsidRPr="00BC7E2D">
              <w:rPr>
                <w:rFonts w:ascii="Arial" w:eastAsia="Times New Roman" w:hAnsi="Arial" w:cs="Arial"/>
                <w:b/>
                <w:bCs/>
                <w:color w:val="000000"/>
                <w:sz w:val="20"/>
                <w:szCs w:val="20"/>
                <w:lang w:val="nl-BE"/>
              </w:rPr>
              <w:t>Evaluatie van de objectiviteit van de deskundige</w:t>
            </w:r>
          </w:p>
        </w:tc>
      </w:tr>
      <w:tr w:rsidR="00CD6347" w:rsidRPr="005539E2" w:rsidTr="00173FC6">
        <w:trPr>
          <w:trHeight w:val="1800"/>
        </w:trPr>
        <w:tc>
          <w:tcPr>
            <w:tcW w:w="4500" w:type="dxa"/>
            <w:shd w:val="clear" w:color="auto" w:fill="auto"/>
            <w:vAlign w:val="center"/>
            <w:hideMark/>
          </w:tcPr>
          <w:p w:rsidR="00CD6347" w:rsidRPr="00BC5E34" w:rsidRDefault="00CD6347" w:rsidP="009C7A70">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Heeft de auditor zich ervan vergewist dat er geen enkel verband bestaat tussen de vennootschap en de gekozen deskundige? Is hij totaal onafhankelijk van deze</w:t>
            </w:r>
            <w:r w:rsidR="00173FC6">
              <w:rPr>
                <w:rFonts w:ascii="Arial" w:eastAsia="Times New Roman" w:hAnsi="Arial" w:cs="Arial"/>
                <w:color w:val="000000"/>
                <w:sz w:val="20"/>
                <w:szCs w:val="20"/>
                <w:lang w:val="nl-BE"/>
              </w:rPr>
              <w:t xml:space="preserve"> </w:t>
            </w:r>
            <w:r w:rsidR="009C7A70">
              <w:rPr>
                <w:rFonts w:ascii="Arial" w:eastAsia="Times New Roman" w:hAnsi="Arial" w:cs="Arial"/>
                <w:color w:val="000000"/>
                <w:sz w:val="20"/>
                <w:szCs w:val="20"/>
                <w:lang w:val="nl-BE"/>
              </w:rPr>
              <w:t>entiteit</w:t>
            </w:r>
            <w:r w:rsidRPr="00BC5E34">
              <w:rPr>
                <w:rFonts w:ascii="Arial" w:eastAsia="Times New Roman" w:hAnsi="Arial" w:cs="Arial"/>
                <w:color w:val="000000"/>
                <w:sz w:val="20"/>
                <w:szCs w:val="20"/>
                <w:lang w:val="nl-BE"/>
              </w:rPr>
              <w:t xml:space="preserve">, </w:t>
            </w:r>
            <w:r w:rsidR="00173FC6" w:rsidRPr="00BC5E34">
              <w:rPr>
                <w:rFonts w:ascii="Arial" w:eastAsia="Times New Roman" w:hAnsi="Arial" w:cs="Arial"/>
                <w:color w:val="000000"/>
                <w:sz w:val="20"/>
                <w:szCs w:val="20"/>
                <w:lang w:val="nl-BE"/>
              </w:rPr>
              <w:t>wat</w:t>
            </w:r>
            <w:r w:rsidRPr="00BC5E34">
              <w:rPr>
                <w:rFonts w:ascii="Arial" w:eastAsia="Times New Roman" w:hAnsi="Arial" w:cs="Arial"/>
                <w:color w:val="000000"/>
                <w:sz w:val="20"/>
                <w:szCs w:val="20"/>
                <w:lang w:val="nl-BE"/>
              </w:rPr>
              <w:t xml:space="preserve"> impliceert dat hij niet door deze</w:t>
            </w:r>
            <w:r w:rsidR="009C7A70">
              <w:rPr>
                <w:rFonts w:ascii="Arial" w:eastAsia="Times New Roman" w:hAnsi="Arial" w:cs="Arial"/>
                <w:color w:val="000000"/>
                <w:sz w:val="20"/>
                <w:szCs w:val="20"/>
                <w:lang w:val="nl-BE"/>
              </w:rPr>
              <w:t xml:space="preserve"> entiteit</w:t>
            </w:r>
            <w:r w:rsidRPr="00BC5E34">
              <w:rPr>
                <w:rFonts w:ascii="Arial" w:eastAsia="Times New Roman" w:hAnsi="Arial" w:cs="Arial"/>
                <w:color w:val="000000"/>
                <w:sz w:val="20"/>
                <w:szCs w:val="20"/>
                <w:lang w:val="nl-BE"/>
              </w:rPr>
              <w:t xml:space="preserve"> wordt tewerkgesteld en op geen enkele andere wijze hiermee is verbonden (b</w:t>
            </w:r>
            <w:r>
              <w:rPr>
                <w:rFonts w:ascii="Arial" w:eastAsia="Times New Roman" w:hAnsi="Arial" w:cs="Arial"/>
                <w:color w:val="000000"/>
                <w:sz w:val="20"/>
                <w:szCs w:val="20"/>
                <w:lang w:val="nl-BE"/>
              </w:rPr>
              <w:t>v.</w:t>
            </w:r>
            <w:r w:rsidRPr="00BC5E34">
              <w:rPr>
                <w:rFonts w:ascii="Arial" w:eastAsia="Times New Roman" w:hAnsi="Arial" w:cs="Arial"/>
                <w:color w:val="000000"/>
                <w:sz w:val="20"/>
                <w:szCs w:val="20"/>
                <w:lang w:val="nl-BE"/>
              </w:rPr>
              <w:t xml:space="preserve"> als zijnde financieel afhankelijk van deze</w:t>
            </w:r>
            <w:r w:rsidR="009C7A70">
              <w:rPr>
                <w:rFonts w:ascii="Arial" w:eastAsia="Times New Roman" w:hAnsi="Arial" w:cs="Arial"/>
                <w:color w:val="000000"/>
                <w:sz w:val="20"/>
                <w:szCs w:val="20"/>
                <w:lang w:val="nl-BE"/>
              </w:rPr>
              <w:t xml:space="preserve"> entiteit</w:t>
            </w:r>
            <w:r w:rsidRPr="00BC5E34">
              <w:rPr>
                <w:rFonts w:ascii="Arial" w:eastAsia="Times New Roman" w:hAnsi="Arial" w:cs="Arial"/>
                <w:color w:val="000000"/>
                <w:sz w:val="20"/>
                <w:szCs w:val="20"/>
                <w:lang w:val="nl-BE"/>
              </w:rPr>
              <w:t>, als belanghebbende, enz.)?</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Heeft de auditor zich ervan vergewist dat de opdracht van de deskundige niet zou kunnen leiden tot een belangenconflict?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BC5E34" w:rsidRDefault="00CD6347" w:rsidP="00BC5E34">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Heeft de auditor zich ervan vergewist dat de deskundige beschikt over voldoende tijd en de nodige middelen om zijn opdracht te vervullen?</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bl>
    <w:p w:rsidR="00167D43" w:rsidRPr="005539E2" w:rsidRDefault="00167D43">
      <w:pPr>
        <w:rPr>
          <w:lang w:val="nl-BE"/>
        </w:rPr>
      </w:pPr>
      <w:r w:rsidRPr="005539E2">
        <w:rPr>
          <w:lang w:val="nl-BE"/>
        </w:rP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469"/>
        <w:gridCol w:w="567"/>
        <w:gridCol w:w="3402"/>
      </w:tblGrid>
      <w:tr w:rsidR="00CD6347" w:rsidRPr="005539E2" w:rsidTr="00173FC6">
        <w:trPr>
          <w:trHeight w:val="1005"/>
        </w:trPr>
        <w:tc>
          <w:tcPr>
            <w:tcW w:w="9938" w:type="dxa"/>
            <w:gridSpan w:val="4"/>
            <w:shd w:val="clear" w:color="auto" w:fill="BFBFBF" w:themeFill="background1" w:themeFillShade="BF"/>
            <w:hideMark/>
          </w:tcPr>
          <w:p w:rsidR="00CD6347" w:rsidRPr="00BC7E2D" w:rsidRDefault="00CD6347" w:rsidP="00173FC6">
            <w:pPr>
              <w:pStyle w:val="ListParagraph"/>
              <w:numPr>
                <w:ilvl w:val="0"/>
                <w:numId w:val="11"/>
              </w:numPr>
              <w:spacing w:after="0" w:line="240" w:lineRule="auto"/>
              <w:jc w:val="both"/>
              <w:rPr>
                <w:rFonts w:ascii="Arial" w:eastAsia="Times New Roman" w:hAnsi="Arial" w:cs="Arial"/>
                <w:b/>
                <w:bCs/>
                <w:color w:val="000000"/>
                <w:sz w:val="20"/>
                <w:szCs w:val="20"/>
                <w:lang w:val="nl-BE"/>
              </w:rPr>
            </w:pPr>
            <w:r w:rsidRPr="00BC7E2D">
              <w:rPr>
                <w:rFonts w:ascii="Arial" w:eastAsia="Times New Roman" w:hAnsi="Arial" w:cs="Arial"/>
                <w:b/>
                <w:bCs/>
                <w:color w:val="000000"/>
                <w:sz w:val="20"/>
                <w:szCs w:val="20"/>
                <w:lang w:val="nl-BE"/>
              </w:rPr>
              <w:lastRenderedPageBreak/>
              <w:t>Verkrijgen van voldoende en geschikte controle-informatie om zich ervan te vergewissen dat de reikwijdte van de werkzaamheden van de deskundige adequaat is met betrekking tot de doelstellingen van de audit</w:t>
            </w:r>
          </w:p>
        </w:tc>
      </w:tr>
      <w:tr w:rsidR="00CD6347" w:rsidRPr="009C7A70" w:rsidTr="00173FC6">
        <w:trPr>
          <w:trHeight w:val="600"/>
        </w:trPr>
        <w:tc>
          <w:tcPr>
            <w:tcW w:w="4500" w:type="dxa"/>
            <w:shd w:val="clear" w:color="auto" w:fill="auto"/>
            <w:vAlign w:val="center"/>
            <w:hideMark/>
          </w:tcPr>
          <w:p w:rsidR="00CD6347" w:rsidRPr="00BC5E34" w:rsidRDefault="00CD6347" w:rsidP="009C7A70">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 xml:space="preserve">Beschikt </w:t>
            </w:r>
            <w:r w:rsidR="009C7A70">
              <w:rPr>
                <w:rFonts w:ascii="Arial" w:eastAsia="Times New Roman" w:hAnsi="Arial" w:cs="Arial"/>
                <w:color w:val="000000"/>
                <w:sz w:val="20"/>
                <w:szCs w:val="20"/>
                <w:lang w:val="nl-BE"/>
              </w:rPr>
              <w:t>men</w:t>
            </w:r>
            <w:r w:rsidRPr="00BC5E34">
              <w:rPr>
                <w:rFonts w:ascii="Arial" w:eastAsia="Times New Roman" w:hAnsi="Arial" w:cs="Arial"/>
                <w:color w:val="000000"/>
                <w:sz w:val="20"/>
                <w:szCs w:val="20"/>
                <w:lang w:val="nl-BE"/>
              </w:rPr>
              <w:t xml:space="preserve"> over een schriftelijk document in onze dossiers (opdrachtbrief, planningsmemorandum, werkdocument, enz.)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C97543" w:rsidRDefault="00CD6347" w:rsidP="00C97543">
            <w:pPr>
              <w:spacing w:after="0" w:line="240" w:lineRule="auto"/>
              <w:rPr>
                <w:rFonts w:ascii="Arial" w:eastAsia="Times New Roman" w:hAnsi="Arial" w:cs="Arial"/>
                <w:color w:val="000000"/>
                <w:sz w:val="20"/>
                <w:szCs w:val="20"/>
                <w:lang w:val="nl-BE"/>
              </w:rPr>
            </w:pPr>
            <w:r w:rsidRPr="00C97543">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BC5E34" w:rsidRDefault="00CD6347" w:rsidP="00A10D75">
            <w:pPr>
              <w:spacing w:after="0" w:line="240" w:lineRule="auto"/>
              <w:jc w:val="both"/>
              <w:rPr>
                <w:rFonts w:ascii="Arial" w:eastAsia="Times New Roman" w:hAnsi="Arial" w:cs="Arial"/>
                <w:color w:val="000000"/>
                <w:sz w:val="20"/>
                <w:szCs w:val="20"/>
                <w:lang w:val="nl-BE"/>
              </w:rPr>
            </w:pPr>
            <w:r w:rsidRPr="00BC5E34">
              <w:rPr>
                <w:rFonts w:ascii="Arial" w:eastAsia="Times New Roman" w:hAnsi="Arial" w:cs="Arial"/>
                <w:color w:val="000000"/>
                <w:sz w:val="20"/>
                <w:szCs w:val="20"/>
                <w:lang w:val="nl-BE"/>
              </w:rPr>
              <w:t>Zijn de aard en de reikwijdte van de aan de deskundige toe</w:t>
            </w:r>
            <w:r w:rsidR="00A10D75">
              <w:rPr>
                <w:rFonts w:ascii="Arial" w:eastAsia="Times New Roman" w:hAnsi="Arial" w:cs="Arial"/>
                <w:color w:val="000000"/>
                <w:sz w:val="20"/>
                <w:szCs w:val="20"/>
                <w:lang w:val="nl-BE"/>
              </w:rPr>
              <w:t xml:space="preserve"> te </w:t>
            </w:r>
            <w:r w:rsidRPr="00BC5E34">
              <w:rPr>
                <w:rFonts w:ascii="Arial" w:eastAsia="Times New Roman" w:hAnsi="Arial" w:cs="Arial"/>
                <w:color w:val="000000"/>
                <w:sz w:val="20"/>
                <w:szCs w:val="20"/>
                <w:lang w:val="nl-BE"/>
              </w:rPr>
              <w:t>vertrouwe</w:t>
            </w:r>
            <w:r w:rsidR="00A10D75">
              <w:rPr>
                <w:rFonts w:ascii="Arial" w:eastAsia="Times New Roman" w:hAnsi="Arial" w:cs="Arial"/>
                <w:color w:val="000000"/>
                <w:sz w:val="20"/>
                <w:szCs w:val="20"/>
                <w:lang w:val="nl-BE"/>
              </w:rPr>
              <w:t>n</w:t>
            </w:r>
            <w:r w:rsidRPr="00BC5E34">
              <w:rPr>
                <w:rFonts w:ascii="Arial" w:eastAsia="Times New Roman" w:hAnsi="Arial" w:cs="Arial"/>
                <w:color w:val="000000"/>
                <w:sz w:val="20"/>
                <w:szCs w:val="20"/>
                <w:lang w:val="nl-BE"/>
              </w:rPr>
              <w:t xml:space="preserve"> werkzaamheden duidelijk geïdentificeerd en afgebakend?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veronderstellingen en methodes die de deskundige zal gebruiken, alsook hun geldigheid, opgelijst?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A837FB">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Heeft de auditor het</w:t>
            </w:r>
            <w:r w:rsidR="009C7A70">
              <w:rPr>
                <w:rFonts w:ascii="Arial" w:eastAsia="Times New Roman" w:hAnsi="Arial" w:cs="Arial"/>
                <w:color w:val="000000"/>
                <w:sz w:val="20"/>
                <w:szCs w:val="20"/>
                <w:lang w:val="nl-BE"/>
              </w:rPr>
              <w:t xml:space="preserve"> </w:t>
            </w:r>
            <w:r w:rsidR="00A837FB">
              <w:rPr>
                <w:rFonts w:ascii="Arial" w:eastAsia="Times New Roman" w:hAnsi="Arial" w:cs="Arial"/>
                <w:color w:val="000000"/>
                <w:sz w:val="20"/>
                <w:szCs w:val="20"/>
                <w:lang w:val="nl-BE"/>
              </w:rPr>
              <w:t>aangepast</w:t>
            </w:r>
            <w:r w:rsidRPr="001C64AD">
              <w:rPr>
                <w:rFonts w:ascii="Arial" w:eastAsia="Times New Roman" w:hAnsi="Arial" w:cs="Arial"/>
                <w:color w:val="000000"/>
                <w:sz w:val="20"/>
                <w:szCs w:val="20"/>
                <w:lang w:val="nl-BE"/>
              </w:rPr>
              <w:t xml:space="preserve"> zijn van de werkzaamheden die dienen te worden verricht ten aanzien van de controlebehoeften, geëvalueerd?</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9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Hebben de werkzaamheden betrekking op een belangrijke aangelegenheid die een subjectieve en complexe oordeelsvorming vanwege de deskundige impliceert?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9C7A7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Indien dit het geval is, heeft </w:t>
            </w:r>
            <w:r w:rsidR="009C7A70">
              <w:rPr>
                <w:rFonts w:ascii="Arial" w:eastAsia="Times New Roman" w:hAnsi="Arial" w:cs="Arial"/>
                <w:color w:val="000000"/>
                <w:sz w:val="20"/>
                <w:szCs w:val="20"/>
                <w:lang w:val="nl-BE"/>
              </w:rPr>
              <w:t>men</w:t>
            </w:r>
            <w:r w:rsidRPr="001C64AD">
              <w:rPr>
                <w:rFonts w:ascii="Arial" w:eastAsia="Times New Roman" w:hAnsi="Arial" w:cs="Arial"/>
                <w:color w:val="000000"/>
                <w:sz w:val="20"/>
                <w:szCs w:val="20"/>
                <w:lang w:val="nl-BE"/>
              </w:rPr>
              <w:t xml:space="preserve"> </w:t>
            </w:r>
            <w:r w:rsidR="009C7A70">
              <w:rPr>
                <w:rFonts w:ascii="Arial" w:eastAsia="Times New Roman" w:hAnsi="Arial" w:cs="Arial"/>
                <w:color w:val="000000"/>
                <w:sz w:val="20"/>
                <w:szCs w:val="20"/>
                <w:lang w:val="nl-BE"/>
              </w:rPr>
              <w:t xml:space="preserve">aanvullende </w:t>
            </w:r>
            <w:r>
              <w:rPr>
                <w:rFonts w:ascii="Arial" w:eastAsia="Times New Roman" w:hAnsi="Arial" w:cs="Arial"/>
                <w:color w:val="000000"/>
                <w:sz w:val="20"/>
                <w:szCs w:val="20"/>
                <w:lang w:val="nl-BE"/>
              </w:rPr>
              <w:t xml:space="preserve"> beheersingsmaatregelen met betrekking tot </w:t>
            </w:r>
            <w:r w:rsidRPr="001C64AD">
              <w:rPr>
                <w:rFonts w:ascii="Arial" w:eastAsia="Times New Roman" w:hAnsi="Arial" w:cs="Arial"/>
                <w:color w:val="000000"/>
                <w:sz w:val="20"/>
                <w:szCs w:val="20"/>
                <w:lang w:val="nl-BE"/>
              </w:rPr>
              <w:t>de conclusies van de deskundige gepland?</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1500"/>
        </w:trPr>
        <w:tc>
          <w:tcPr>
            <w:tcW w:w="4500" w:type="dxa"/>
            <w:shd w:val="clear" w:color="auto" w:fill="auto"/>
            <w:vAlign w:val="center"/>
            <w:hideMark/>
          </w:tcPr>
          <w:p w:rsidR="00CD6347" w:rsidRPr="001C64AD" w:rsidRDefault="00CD6347" w:rsidP="00497AF3">
            <w:pPr>
              <w:spacing w:after="0" w:line="240" w:lineRule="auto"/>
              <w:jc w:val="both"/>
              <w:rPr>
                <w:rFonts w:ascii="Arial" w:eastAsia="Times New Roman" w:hAnsi="Arial" w:cs="Arial"/>
                <w:sz w:val="20"/>
                <w:szCs w:val="20"/>
                <w:lang w:val="nl-BE"/>
              </w:rPr>
            </w:pPr>
            <w:r w:rsidRPr="001C64AD">
              <w:rPr>
                <w:rFonts w:ascii="Arial" w:eastAsia="Times New Roman" w:hAnsi="Arial" w:cs="Arial"/>
                <w:sz w:val="20"/>
                <w:szCs w:val="20"/>
                <w:lang w:val="nl-BE"/>
              </w:rPr>
              <w:t xml:space="preserve">Werden de doelstellingen ten aanzien van de significante aspecten met betrekking tot de risico's betreffende de onderwerpen waarop de werkzaamheden van de deskundige betrekking hebben, evenals het van toepassing zijnd stelsel inzake financiële verslaggeving, duidelijk bepaald?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3D510B">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w:t>
            </w:r>
            <w:r>
              <w:rPr>
                <w:rFonts w:ascii="Arial" w:eastAsia="Times New Roman" w:hAnsi="Arial" w:cs="Arial"/>
                <w:color w:val="000000"/>
                <w:sz w:val="20"/>
                <w:szCs w:val="20"/>
                <w:lang w:val="nl-BE"/>
              </w:rPr>
              <w:t>het boekjaar</w:t>
            </w:r>
            <w:r w:rsidRPr="001C64AD">
              <w:rPr>
                <w:rFonts w:ascii="Arial" w:eastAsia="Times New Roman" w:hAnsi="Arial" w:cs="Arial"/>
                <w:color w:val="000000"/>
                <w:sz w:val="20"/>
                <w:szCs w:val="20"/>
                <w:lang w:val="nl-BE"/>
              </w:rPr>
              <w:t xml:space="preserve"> waarop de werkzaamheden van de deskundige betrekking hebben, duidelijk bepaald?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9C7A7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deskundige toegang tot de gegevens van de </w:t>
            </w:r>
            <w:r w:rsidR="009C7A70">
              <w:rPr>
                <w:rFonts w:ascii="Arial" w:eastAsia="Times New Roman" w:hAnsi="Arial" w:cs="Arial"/>
                <w:color w:val="000000"/>
                <w:sz w:val="20"/>
                <w:szCs w:val="20"/>
                <w:lang w:val="nl-BE"/>
              </w:rPr>
              <w:t xml:space="preserve">onderneming </w:t>
            </w:r>
            <w:r w:rsidRPr="001C64AD">
              <w:rPr>
                <w:rFonts w:ascii="Arial" w:eastAsia="Times New Roman" w:hAnsi="Arial" w:cs="Arial"/>
                <w:color w:val="000000"/>
                <w:sz w:val="20"/>
                <w:szCs w:val="20"/>
                <w:lang w:val="nl-BE"/>
              </w:rPr>
              <w:t>(boekhoudkundige documenten, dossiers, personeel, enz.)?</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deskundige toegang tot delicate of vertrouwelijke informatie van de gecontroleerde vennootschap?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900"/>
        </w:trPr>
        <w:tc>
          <w:tcPr>
            <w:tcW w:w="4500" w:type="dxa"/>
            <w:shd w:val="clear" w:color="auto" w:fill="auto"/>
            <w:vAlign w:val="center"/>
            <w:hideMark/>
          </w:tcPr>
          <w:p w:rsidR="00CD6347" w:rsidRPr="001C64AD" w:rsidRDefault="00CD6347" w:rsidP="009C7A7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Is </w:t>
            </w:r>
            <w:r w:rsidR="009C7A70">
              <w:rPr>
                <w:rFonts w:ascii="Arial" w:eastAsia="Times New Roman" w:hAnsi="Arial" w:cs="Arial"/>
                <w:color w:val="000000"/>
                <w:sz w:val="20"/>
                <w:szCs w:val="20"/>
                <w:lang w:val="nl-BE"/>
              </w:rPr>
              <w:t>men</w:t>
            </w:r>
            <w:r w:rsidRPr="001C64AD">
              <w:rPr>
                <w:rFonts w:ascii="Arial" w:eastAsia="Times New Roman" w:hAnsi="Arial" w:cs="Arial"/>
                <w:color w:val="000000"/>
                <w:sz w:val="20"/>
                <w:szCs w:val="20"/>
                <w:lang w:val="nl-BE"/>
              </w:rPr>
              <w:t xml:space="preserve"> </w:t>
            </w:r>
            <w:r w:rsidR="009C7A70">
              <w:rPr>
                <w:rFonts w:ascii="Arial" w:eastAsia="Times New Roman" w:hAnsi="Arial" w:cs="Arial"/>
                <w:color w:val="000000"/>
                <w:sz w:val="20"/>
                <w:szCs w:val="20"/>
                <w:lang w:val="nl-BE"/>
              </w:rPr>
              <w:t>er zeker van dat de deskundige d</w:t>
            </w:r>
            <w:r w:rsidRPr="001C64AD">
              <w:rPr>
                <w:rFonts w:ascii="Arial" w:eastAsia="Times New Roman" w:hAnsi="Arial" w:cs="Arial"/>
                <w:color w:val="000000"/>
                <w:sz w:val="20"/>
                <w:szCs w:val="20"/>
                <w:lang w:val="nl-BE"/>
              </w:rPr>
              <w:t xml:space="preserve">e </w:t>
            </w:r>
            <w:r w:rsidR="009C7A70">
              <w:rPr>
                <w:rFonts w:ascii="Arial" w:eastAsia="Times New Roman" w:hAnsi="Arial" w:cs="Arial"/>
                <w:color w:val="000000"/>
                <w:sz w:val="20"/>
                <w:szCs w:val="20"/>
                <w:lang w:val="nl-BE"/>
              </w:rPr>
              <w:t xml:space="preserve">regels van de jobinhouding </w:t>
            </w:r>
            <w:r w:rsidRPr="001C64AD">
              <w:rPr>
                <w:rFonts w:ascii="Arial" w:eastAsia="Times New Roman" w:hAnsi="Arial" w:cs="Arial"/>
                <w:color w:val="000000"/>
                <w:sz w:val="20"/>
                <w:szCs w:val="20"/>
                <w:lang w:val="nl-BE"/>
              </w:rPr>
              <w:t xml:space="preserve">(de ethische regels van de </w:t>
            </w:r>
            <w:r>
              <w:rPr>
                <w:rFonts w:ascii="Arial" w:eastAsia="Times New Roman" w:hAnsi="Arial" w:cs="Arial"/>
                <w:color w:val="000000"/>
                <w:sz w:val="20"/>
                <w:szCs w:val="20"/>
                <w:lang w:val="nl-BE"/>
              </w:rPr>
              <w:t>commissaris</w:t>
            </w:r>
            <w:r w:rsidRPr="001C64AD">
              <w:rPr>
                <w:rFonts w:ascii="Arial" w:eastAsia="Times New Roman" w:hAnsi="Arial" w:cs="Arial"/>
                <w:color w:val="000000"/>
                <w:sz w:val="20"/>
                <w:szCs w:val="20"/>
                <w:lang w:val="nl-BE"/>
              </w:rPr>
              <w:t>, de wetgeving of de interne maatregelen van de vennootschap) zal naleven?</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Werd de deskundige op de hoogte gebracht van alle wettelijke en regelgevende vereisten die hij tijdens zijn opdracht dient toe te passen?</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73FC6">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Werden de rol en aansprakelijkheid van de commissaris en de deskundige duidelijk bepaald? </w:t>
            </w:r>
          </w:p>
        </w:tc>
        <w:tc>
          <w:tcPr>
            <w:tcW w:w="1469" w:type="dxa"/>
            <w:shd w:val="clear" w:color="auto" w:fill="auto"/>
            <w:hideMark/>
          </w:tcPr>
          <w:p w:rsidR="00CD6347" w:rsidRPr="00BC7E2D" w:rsidRDefault="00CD6347" w:rsidP="00173FC6">
            <w:pPr>
              <w:spacing w:after="0" w:line="240" w:lineRule="auto"/>
              <w:jc w:val="center"/>
              <w:rPr>
                <w:rFonts w:ascii="Arial" w:eastAsia="Times New Roman" w:hAnsi="Arial" w:cs="Arial"/>
                <w:color w:val="000000"/>
                <w:sz w:val="20"/>
                <w:szCs w:val="20"/>
                <w:lang w:val="nl-BE"/>
              </w:rPr>
            </w:pP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bl>
    <w:p w:rsidR="009C7A70" w:rsidRDefault="009C7A70">
      <w: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469"/>
        <w:gridCol w:w="567"/>
        <w:gridCol w:w="3402"/>
      </w:tblGrid>
      <w:tr w:rsidR="009C7A70" w:rsidRPr="005539E2" w:rsidTr="009C7A70">
        <w:trPr>
          <w:trHeight w:val="699"/>
        </w:trPr>
        <w:tc>
          <w:tcPr>
            <w:tcW w:w="9938" w:type="dxa"/>
            <w:gridSpan w:val="4"/>
            <w:shd w:val="clear" w:color="auto" w:fill="BFBFBF" w:themeFill="background1" w:themeFillShade="BF"/>
            <w:hideMark/>
          </w:tcPr>
          <w:p w:rsidR="009C7A70" w:rsidRPr="009C7A70" w:rsidRDefault="009C7A70" w:rsidP="009C7A70">
            <w:pPr>
              <w:pStyle w:val="ListParagraph"/>
              <w:numPr>
                <w:ilvl w:val="0"/>
                <w:numId w:val="14"/>
              </w:numPr>
              <w:spacing w:after="0" w:line="240" w:lineRule="auto"/>
              <w:ind w:left="333" w:hanging="284"/>
              <w:jc w:val="both"/>
              <w:rPr>
                <w:rFonts w:ascii="Arial" w:eastAsia="Times New Roman" w:hAnsi="Arial" w:cs="Arial"/>
                <w:b/>
                <w:bCs/>
                <w:color w:val="000000"/>
                <w:sz w:val="20"/>
                <w:szCs w:val="20"/>
                <w:lang w:val="nl-BE"/>
              </w:rPr>
            </w:pPr>
            <w:r w:rsidRPr="009C7A70">
              <w:rPr>
                <w:rFonts w:ascii="Arial" w:eastAsia="Times New Roman" w:hAnsi="Arial" w:cs="Arial"/>
                <w:b/>
                <w:bCs/>
                <w:color w:val="000000"/>
                <w:sz w:val="20"/>
                <w:szCs w:val="20"/>
                <w:lang w:val="nl-BE"/>
              </w:rPr>
              <w:t>Verkrijgen van voldoende en geschikte controle-informatie om zich ervan te vergewissen dat de reikwijdte van de werkzaamheden van de deskundige adequaat is met betrekking tot de doelstellingen van de audit</w:t>
            </w:r>
          </w:p>
        </w:tc>
      </w:tr>
      <w:tr w:rsidR="00CD6347" w:rsidRPr="005539E2" w:rsidTr="00BC5E34">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Zijn er beperkingen met betrekking tot het gebruik van de conclusies van de deskundige en/of de vermelding van zijn naam? </w:t>
            </w:r>
          </w:p>
        </w:tc>
        <w:tc>
          <w:tcPr>
            <w:tcW w:w="1469" w:type="dxa"/>
            <w:shd w:val="clear" w:color="auto" w:fill="auto"/>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BF1F28">
            <w:pPr>
              <w:spacing w:after="0" w:line="240" w:lineRule="auto"/>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BC5E34">
        <w:trPr>
          <w:trHeight w:val="600"/>
        </w:trPr>
        <w:tc>
          <w:tcPr>
            <w:tcW w:w="4500" w:type="dxa"/>
            <w:shd w:val="clear" w:color="auto" w:fill="auto"/>
            <w:vAlign w:val="center"/>
            <w:hideMark/>
          </w:tcPr>
          <w:p w:rsidR="00CD6347" w:rsidRPr="001C64AD" w:rsidRDefault="00CD6347" w:rsidP="006D6E7C">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Dient de auditor de deskundige in te lichten over </w:t>
            </w:r>
            <w:r>
              <w:rPr>
                <w:rFonts w:ascii="Arial" w:eastAsia="Times New Roman" w:hAnsi="Arial" w:cs="Arial"/>
                <w:color w:val="000000"/>
                <w:sz w:val="20"/>
                <w:szCs w:val="20"/>
                <w:lang w:val="nl-BE"/>
              </w:rPr>
              <w:t>zijn</w:t>
            </w:r>
            <w:r w:rsidRPr="001C64AD">
              <w:rPr>
                <w:rFonts w:ascii="Arial" w:eastAsia="Times New Roman" w:hAnsi="Arial" w:cs="Arial"/>
                <w:color w:val="000000"/>
                <w:sz w:val="20"/>
                <w:szCs w:val="20"/>
                <w:lang w:val="nl-BE"/>
              </w:rPr>
              <w:t xml:space="preserve"> conclusies die betrekking hebben op zijn werkzaamheden?</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3D510B">
        <w:trPr>
          <w:trHeight w:val="416"/>
        </w:trPr>
        <w:tc>
          <w:tcPr>
            <w:tcW w:w="4500" w:type="dxa"/>
            <w:shd w:val="clear" w:color="auto" w:fill="auto"/>
            <w:vAlign w:val="center"/>
            <w:hideMark/>
          </w:tcPr>
          <w:p w:rsidR="00CD6347" w:rsidRPr="001C64AD" w:rsidRDefault="00CD6347" w:rsidP="009C7A7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methoden en frequentie van communicatie (weergave en inhoud van het verwachte verslag, </w:t>
            </w:r>
            <w:r w:rsidR="009C7A70">
              <w:rPr>
                <w:rFonts w:ascii="Arial" w:eastAsia="Times New Roman" w:hAnsi="Arial" w:cs="Arial"/>
                <w:color w:val="000000"/>
                <w:sz w:val="20"/>
                <w:szCs w:val="20"/>
                <w:lang w:val="nl-BE"/>
              </w:rPr>
              <w:t xml:space="preserve">vermelding van </w:t>
            </w:r>
            <w:r w:rsidRPr="001C64AD">
              <w:rPr>
                <w:rFonts w:ascii="Arial" w:eastAsia="Times New Roman" w:hAnsi="Arial" w:cs="Arial"/>
                <w:color w:val="000000"/>
                <w:sz w:val="20"/>
                <w:szCs w:val="20"/>
                <w:lang w:val="nl-BE"/>
              </w:rPr>
              <w:t>alle vastgestelde afwijkingen, einddatum, beperkingen tijdens de uitvoering van de opdracht, enz.) duidelijk bepaald?</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BC5E34">
        <w:trPr>
          <w:trHeight w:val="600"/>
        </w:trPr>
        <w:tc>
          <w:tcPr>
            <w:tcW w:w="4500" w:type="dxa"/>
            <w:shd w:val="clear" w:color="auto" w:fill="auto"/>
            <w:vAlign w:val="center"/>
            <w:hideMark/>
          </w:tcPr>
          <w:p w:rsidR="00CD6347" w:rsidRPr="001C64AD" w:rsidRDefault="00CD6347" w:rsidP="00F452E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w:t>
            </w:r>
            <w:r w:rsidRPr="009C7A70">
              <w:rPr>
                <w:rFonts w:ascii="Arial" w:eastAsia="Times New Roman" w:hAnsi="Arial" w:cs="Arial"/>
                <w:color w:val="000000"/>
                <w:sz w:val="20"/>
                <w:szCs w:val="20"/>
                <w:lang w:val="nl-BE"/>
              </w:rPr>
              <w:t xml:space="preserve">een </w:t>
            </w:r>
            <w:r w:rsidR="00A837FB" w:rsidRPr="009C7A70">
              <w:rPr>
                <w:rFonts w:ascii="Arial" w:eastAsia="Times New Roman" w:hAnsi="Arial" w:cs="Arial"/>
                <w:color w:val="000000"/>
                <w:sz w:val="20"/>
                <w:szCs w:val="20"/>
                <w:lang w:val="nl-BE"/>
              </w:rPr>
              <w:t>nazicht</w:t>
            </w:r>
            <w:r w:rsidR="00A837FB" w:rsidRPr="001C64AD">
              <w:rPr>
                <w:rFonts w:ascii="Arial" w:eastAsia="Times New Roman" w:hAnsi="Arial" w:cs="Arial"/>
                <w:color w:val="000000"/>
                <w:sz w:val="20"/>
                <w:szCs w:val="20"/>
                <w:lang w:val="nl-BE"/>
              </w:rPr>
              <w:t xml:space="preserve"> </w:t>
            </w:r>
            <w:r w:rsidRPr="001C64AD">
              <w:rPr>
                <w:rFonts w:ascii="Arial" w:eastAsia="Times New Roman" w:hAnsi="Arial" w:cs="Arial"/>
                <w:color w:val="000000"/>
                <w:sz w:val="20"/>
                <w:szCs w:val="20"/>
                <w:lang w:val="nl-BE"/>
              </w:rPr>
              <w:t xml:space="preserve">van de werkzaamheden van de </w:t>
            </w:r>
            <w:r w:rsidR="00F452E0">
              <w:rPr>
                <w:rFonts w:ascii="Arial" w:eastAsia="Times New Roman" w:hAnsi="Arial" w:cs="Arial"/>
                <w:color w:val="000000"/>
                <w:sz w:val="20"/>
                <w:szCs w:val="20"/>
                <w:lang w:val="nl-BE"/>
              </w:rPr>
              <w:t>deskundige</w:t>
            </w:r>
            <w:r w:rsidRPr="001C64AD">
              <w:rPr>
                <w:rFonts w:ascii="Arial" w:eastAsia="Times New Roman" w:hAnsi="Arial" w:cs="Arial"/>
                <w:color w:val="000000"/>
                <w:sz w:val="20"/>
                <w:szCs w:val="20"/>
                <w:lang w:val="nl-BE"/>
              </w:rPr>
              <w:t xml:space="preserve"> gepland?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BC5E34">
        <w:trPr>
          <w:trHeight w:val="900"/>
        </w:trPr>
        <w:tc>
          <w:tcPr>
            <w:tcW w:w="4500" w:type="dxa"/>
            <w:shd w:val="clear" w:color="auto" w:fill="auto"/>
            <w:vAlign w:val="center"/>
            <w:hideMark/>
          </w:tcPr>
          <w:p w:rsidR="00CD6347" w:rsidRPr="001C64AD" w:rsidRDefault="00CD6347" w:rsidP="00F452E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Is het nodig de deskundige te laten deelnemen aan de besprekingen van het opdrachtteam met betrekking tot het feit dat de </w:t>
            </w:r>
            <w:r>
              <w:rPr>
                <w:rFonts w:ascii="Arial" w:eastAsia="Times New Roman" w:hAnsi="Arial" w:cs="Arial"/>
                <w:color w:val="000000"/>
                <w:sz w:val="20"/>
                <w:szCs w:val="20"/>
                <w:lang w:val="nl-BE"/>
              </w:rPr>
              <w:t>jaarrekening</w:t>
            </w:r>
            <w:r w:rsidRPr="001C64AD">
              <w:rPr>
                <w:rFonts w:ascii="Arial" w:eastAsia="Times New Roman" w:hAnsi="Arial" w:cs="Arial"/>
                <w:color w:val="000000"/>
                <w:sz w:val="20"/>
                <w:szCs w:val="20"/>
                <w:lang w:val="nl-BE"/>
              </w:rPr>
              <w:t xml:space="preserve"> van de </w:t>
            </w:r>
            <w:r w:rsidR="00F452E0">
              <w:rPr>
                <w:rFonts w:ascii="Arial" w:eastAsia="Times New Roman" w:hAnsi="Arial" w:cs="Arial"/>
                <w:color w:val="000000"/>
                <w:sz w:val="20"/>
                <w:szCs w:val="20"/>
                <w:lang w:val="nl-BE"/>
              </w:rPr>
              <w:t>entiteit</w:t>
            </w:r>
            <w:r w:rsidRPr="001C64AD">
              <w:rPr>
                <w:rFonts w:ascii="Arial" w:eastAsia="Times New Roman" w:hAnsi="Arial" w:cs="Arial"/>
                <w:color w:val="000000"/>
                <w:sz w:val="20"/>
                <w:szCs w:val="20"/>
                <w:lang w:val="nl-BE"/>
              </w:rPr>
              <w:t xml:space="preserve"> significante afwijkingen k</w:t>
            </w:r>
            <w:r>
              <w:rPr>
                <w:rFonts w:ascii="Arial" w:eastAsia="Times New Roman" w:hAnsi="Arial" w:cs="Arial"/>
                <w:color w:val="000000"/>
                <w:sz w:val="20"/>
                <w:szCs w:val="20"/>
                <w:lang w:val="nl-BE"/>
              </w:rPr>
              <w:t>an</w:t>
            </w:r>
            <w:r w:rsidRPr="001C64AD">
              <w:rPr>
                <w:rFonts w:ascii="Arial" w:eastAsia="Times New Roman" w:hAnsi="Arial" w:cs="Arial"/>
                <w:color w:val="000000"/>
                <w:sz w:val="20"/>
                <w:szCs w:val="20"/>
                <w:lang w:val="nl-BE"/>
              </w:rPr>
              <w:t xml:space="preserve"> bevatten?</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BC7E2D">
        <w:trPr>
          <w:trHeight w:val="600"/>
        </w:trPr>
        <w:tc>
          <w:tcPr>
            <w:tcW w:w="9938" w:type="dxa"/>
            <w:gridSpan w:val="4"/>
            <w:shd w:val="clear" w:color="auto" w:fill="BFBFBF" w:themeFill="background1" w:themeFillShade="BF"/>
            <w:vAlign w:val="center"/>
            <w:hideMark/>
          </w:tcPr>
          <w:p w:rsidR="00CD6347" w:rsidRPr="00BC7E2D" w:rsidRDefault="00CD6347" w:rsidP="00A837FB">
            <w:pPr>
              <w:pStyle w:val="ListParagraph"/>
              <w:numPr>
                <w:ilvl w:val="0"/>
                <w:numId w:val="12"/>
              </w:numPr>
              <w:spacing w:after="0" w:line="240" w:lineRule="auto"/>
              <w:jc w:val="both"/>
              <w:rPr>
                <w:rFonts w:ascii="Arial" w:eastAsia="Times New Roman" w:hAnsi="Arial" w:cs="Arial"/>
                <w:b/>
                <w:bCs/>
                <w:color w:val="000000"/>
                <w:sz w:val="20"/>
                <w:szCs w:val="20"/>
                <w:lang w:val="nl-BE"/>
              </w:rPr>
            </w:pPr>
            <w:r w:rsidRPr="00BC7E2D">
              <w:rPr>
                <w:rFonts w:ascii="Arial" w:eastAsia="Times New Roman" w:hAnsi="Arial" w:cs="Arial"/>
                <w:b/>
                <w:bCs/>
                <w:color w:val="000000"/>
                <w:sz w:val="20"/>
                <w:szCs w:val="20"/>
                <w:lang w:val="nl-BE"/>
              </w:rPr>
              <w:t xml:space="preserve">Evaluatie </w:t>
            </w:r>
            <w:r w:rsidR="00A837FB">
              <w:rPr>
                <w:rFonts w:ascii="Arial" w:eastAsia="Times New Roman" w:hAnsi="Arial" w:cs="Arial"/>
                <w:b/>
                <w:bCs/>
                <w:color w:val="000000"/>
                <w:sz w:val="20"/>
                <w:szCs w:val="20"/>
                <w:lang w:val="nl-BE"/>
              </w:rPr>
              <w:t>van de aangepastheid</w:t>
            </w:r>
            <w:r w:rsidRPr="00BC7E2D">
              <w:rPr>
                <w:rFonts w:ascii="Arial" w:eastAsia="Times New Roman" w:hAnsi="Arial" w:cs="Arial"/>
                <w:b/>
                <w:bCs/>
                <w:color w:val="000000"/>
                <w:sz w:val="20"/>
                <w:szCs w:val="20"/>
                <w:lang w:val="nl-BE"/>
              </w:rPr>
              <w:t xml:space="preserve"> van de werkzaamheden van de deskundige als controle-informatie voor de verklaring die dient te worden overwogen </w:t>
            </w:r>
          </w:p>
        </w:tc>
      </w:tr>
      <w:tr w:rsidR="00CD6347" w:rsidRPr="005539E2" w:rsidTr="001C64AD">
        <w:trPr>
          <w:trHeight w:val="1200"/>
        </w:trPr>
        <w:tc>
          <w:tcPr>
            <w:tcW w:w="4500" w:type="dxa"/>
            <w:shd w:val="clear" w:color="auto" w:fill="auto"/>
            <w:vAlign w:val="center"/>
            <w:hideMark/>
          </w:tcPr>
          <w:p w:rsidR="00CD6347" w:rsidRPr="001C64AD" w:rsidRDefault="00CD6347" w:rsidP="00A837FB">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bronnen van de gebruikte gegevens geëvalueerd en heeft hij in overweging genomen om informatie op te vragen over de door de deskundige verrichte werkzaamheden en/of om de door de deskundige gebruikte gegevens </w:t>
            </w:r>
            <w:r w:rsidR="00A837FB">
              <w:rPr>
                <w:rFonts w:ascii="Arial" w:eastAsia="Times New Roman" w:hAnsi="Arial" w:cs="Arial"/>
                <w:color w:val="000000"/>
                <w:sz w:val="20"/>
                <w:szCs w:val="20"/>
                <w:lang w:val="nl-BE"/>
              </w:rPr>
              <w:t>na te zien</w:t>
            </w:r>
            <w:r w:rsidRPr="001C64AD">
              <w:rPr>
                <w:rFonts w:ascii="Arial" w:eastAsia="Times New Roman" w:hAnsi="Arial" w:cs="Arial"/>
                <w:color w:val="000000"/>
                <w:sz w:val="20"/>
                <w:szCs w:val="20"/>
                <w:lang w:val="nl-BE"/>
              </w:rPr>
              <w:t xml:space="preserve"> of te controleren?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C64AD">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relevantie en het accuraat zijn van de door de deskundige gebruikte basisgegevens onderzocht?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C64AD">
        <w:trPr>
          <w:trHeight w:val="600"/>
        </w:trPr>
        <w:tc>
          <w:tcPr>
            <w:tcW w:w="4500" w:type="dxa"/>
            <w:shd w:val="clear" w:color="auto" w:fill="auto"/>
            <w:vAlign w:val="center"/>
            <w:hideMark/>
          </w:tcPr>
          <w:p w:rsidR="00CD6347" w:rsidRPr="001C64AD" w:rsidRDefault="00CD6347" w:rsidP="00DE4CB1">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toegepaste veronderstellingen en methoden, evenals hun samenhang met deze van vorige </w:t>
            </w:r>
            <w:r>
              <w:rPr>
                <w:rFonts w:ascii="Arial" w:eastAsia="Times New Roman" w:hAnsi="Arial" w:cs="Arial"/>
                <w:color w:val="000000"/>
                <w:sz w:val="20"/>
                <w:szCs w:val="20"/>
                <w:lang w:val="nl-BE"/>
              </w:rPr>
              <w:t>boekjaren</w:t>
            </w:r>
            <w:r w:rsidR="00F452E0">
              <w:rPr>
                <w:rFonts w:ascii="Arial" w:eastAsia="Times New Roman" w:hAnsi="Arial" w:cs="Arial"/>
                <w:color w:val="000000"/>
                <w:sz w:val="20"/>
                <w:szCs w:val="20"/>
                <w:lang w:val="nl-BE"/>
              </w:rPr>
              <w:t>,</w:t>
            </w:r>
            <w:r w:rsidRPr="001C64AD">
              <w:rPr>
                <w:rFonts w:ascii="Arial" w:eastAsia="Times New Roman" w:hAnsi="Arial" w:cs="Arial"/>
                <w:color w:val="000000"/>
                <w:sz w:val="20"/>
                <w:szCs w:val="20"/>
                <w:lang w:val="nl-BE"/>
              </w:rPr>
              <w:t xml:space="preserve"> onderzocht?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C64AD">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relevantie en redelijkheid van de verklaringen en conclusies van de deskundige geëvalueerd?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C64AD">
        <w:trPr>
          <w:trHeight w:val="600"/>
        </w:trPr>
        <w:tc>
          <w:tcPr>
            <w:tcW w:w="4500" w:type="dxa"/>
            <w:shd w:val="clear" w:color="auto" w:fill="auto"/>
            <w:vAlign w:val="center"/>
            <w:hideMark/>
          </w:tcPr>
          <w:p w:rsidR="00CD6347" w:rsidRPr="001C64AD" w:rsidRDefault="00CD6347" w:rsidP="001C64AD">
            <w:pPr>
              <w:spacing w:after="0" w:line="240" w:lineRule="auto"/>
              <w:jc w:val="both"/>
              <w:rPr>
                <w:rFonts w:ascii="Arial" w:eastAsia="Times New Roman" w:hAnsi="Arial" w:cs="Arial"/>
                <w:sz w:val="20"/>
                <w:szCs w:val="20"/>
                <w:lang w:val="nl-BE"/>
              </w:rPr>
            </w:pPr>
            <w:r w:rsidRPr="001C64AD">
              <w:rPr>
                <w:rFonts w:ascii="Arial" w:eastAsia="Times New Roman" w:hAnsi="Arial" w:cs="Arial"/>
                <w:sz w:val="20"/>
                <w:szCs w:val="20"/>
                <w:lang w:val="nl-BE"/>
              </w:rPr>
              <w:t xml:space="preserve">Heeft de auditor de conclusies en verklaringen vergeleken met andere controle-informatie?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C64AD">
        <w:trPr>
          <w:trHeight w:val="300"/>
        </w:trPr>
        <w:tc>
          <w:tcPr>
            <w:tcW w:w="4500" w:type="dxa"/>
            <w:shd w:val="clear" w:color="auto" w:fill="auto"/>
            <w:vAlign w:val="center"/>
            <w:hideMark/>
          </w:tcPr>
          <w:p w:rsidR="00CD6347" w:rsidRPr="001C64AD" w:rsidRDefault="00CD6347" w:rsidP="00F452E0">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Heeft de auditor met de deskundige</w:t>
            </w:r>
            <w:r w:rsidR="00F452E0">
              <w:rPr>
                <w:rFonts w:ascii="Arial" w:eastAsia="Times New Roman" w:hAnsi="Arial" w:cs="Arial"/>
                <w:color w:val="000000"/>
                <w:sz w:val="20"/>
                <w:szCs w:val="20"/>
                <w:lang w:val="nl-BE"/>
              </w:rPr>
              <w:t xml:space="preserve"> </w:t>
            </w:r>
            <w:r w:rsidR="00F452E0" w:rsidRPr="001C64AD">
              <w:rPr>
                <w:rFonts w:ascii="Arial" w:eastAsia="Times New Roman" w:hAnsi="Arial" w:cs="Arial"/>
                <w:color w:val="000000"/>
                <w:sz w:val="20"/>
                <w:szCs w:val="20"/>
                <w:lang w:val="nl-BE"/>
              </w:rPr>
              <w:t>zijn conclusies</w:t>
            </w:r>
            <w:r w:rsidRPr="001C64AD">
              <w:rPr>
                <w:rFonts w:ascii="Arial" w:eastAsia="Times New Roman" w:hAnsi="Arial" w:cs="Arial"/>
                <w:color w:val="000000"/>
                <w:sz w:val="20"/>
                <w:szCs w:val="20"/>
                <w:lang w:val="nl-BE"/>
              </w:rPr>
              <w:t xml:space="preserve"> besproken?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30795">
        <w:trPr>
          <w:trHeight w:val="600"/>
        </w:trPr>
        <w:tc>
          <w:tcPr>
            <w:tcW w:w="4500" w:type="dxa"/>
            <w:tcBorders>
              <w:bottom w:val="single" w:sz="4" w:space="0" w:color="auto"/>
            </w:tcBorders>
            <w:shd w:val="clear" w:color="auto" w:fill="auto"/>
            <w:vAlign w:val="center"/>
            <w:hideMark/>
          </w:tcPr>
          <w:p w:rsidR="00CD6347" w:rsidRPr="001C64AD" w:rsidRDefault="00CD6347" w:rsidP="00316ECB">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Heeft de auditor de conclusies van de deskundige met de </w:t>
            </w:r>
            <w:r>
              <w:rPr>
                <w:rFonts w:ascii="Arial" w:eastAsia="Times New Roman" w:hAnsi="Arial" w:cs="Arial"/>
                <w:color w:val="000000"/>
                <w:sz w:val="20"/>
                <w:szCs w:val="20"/>
                <w:lang w:val="nl-BE"/>
              </w:rPr>
              <w:t>leiding</w:t>
            </w:r>
            <w:r w:rsidRPr="001C64AD">
              <w:rPr>
                <w:rFonts w:ascii="Arial" w:eastAsia="Times New Roman" w:hAnsi="Arial" w:cs="Arial"/>
                <w:color w:val="000000"/>
                <w:sz w:val="20"/>
                <w:szCs w:val="20"/>
                <w:lang w:val="nl-BE"/>
              </w:rPr>
              <w:t xml:space="preserve"> van de gecontroleerde vennootschap besproken? </w:t>
            </w:r>
          </w:p>
        </w:tc>
        <w:tc>
          <w:tcPr>
            <w:tcW w:w="1469" w:type="dxa"/>
            <w:tcBorders>
              <w:bottom w:val="single" w:sz="4" w:space="0" w:color="auto"/>
            </w:tcBorders>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tcBorders>
              <w:bottom w:val="single" w:sz="4" w:space="0" w:color="auto"/>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bottom w:val="single" w:sz="4" w:space="0" w:color="auto"/>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bookmarkStart w:id="0" w:name="_GoBack"/>
        <w:bookmarkEnd w:id="0"/>
      </w:tr>
    </w:tbl>
    <w:p w:rsidR="00F452E0" w:rsidRDefault="00F452E0">
      <w: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469"/>
        <w:gridCol w:w="567"/>
        <w:gridCol w:w="3402"/>
      </w:tblGrid>
      <w:tr w:rsidR="00F452E0" w:rsidRPr="005539E2" w:rsidTr="004A59E5">
        <w:trPr>
          <w:trHeight w:val="600"/>
        </w:trPr>
        <w:tc>
          <w:tcPr>
            <w:tcW w:w="9938" w:type="dxa"/>
            <w:gridSpan w:val="4"/>
            <w:shd w:val="clear" w:color="auto" w:fill="BFBFBF" w:themeFill="background1" w:themeFillShade="BF"/>
            <w:vAlign w:val="center"/>
            <w:hideMark/>
          </w:tcPr>
          <w:p w:rsidR="00F452E0" w:rsidRPr="00BC7E2D" w:rsidRDefault="00F452E0" w:rsidP="00F452E0">
            <w:pPr>
              <w:pStyle w:val="ListParagraph"/>
              <w:numPr>
                <w:ilvl w:val="0"/>
                <w:numId w:val="14"/>
              </w:numPr>
              <w:spacing w:after="0" w:line="240" w:lineRule="auto"/>
              <w:ind w:left="333" w:hanging="284"/>
              <w:jc w:val="both"/>
              <w:rPr>
                <w:rFonts w:ascii="Arial" w:eastAsia="Times New Roman" w:hAnsi="Arial" w:cs="Arial"/>
                <w:b/>
                <w:bCs/>
                <w:color w:val="000000"/>
                <w:sz w:val="20"/>
                <w:szCs w:val="20"/>
                <w:lang w:val="nl-BE"/>
              </w:rPr>
            </w:pPr>
            <w:r w:rsidRPr="00BC7E2D">
              <w:rPr>
                <w:rFonts w:ascii="Arial" w:eastAsia="Times New Roman" w:hAnsi="Arial" w:cs="Arial"/>
                <w:b/>
                <w:bCs/>
                <w:color w:val="000000"/>
                <w:sz w:val="20"/>
                <w:szCs w:val="20"/>
                <w:lang w:val="nl-BE"/>
              </w:rPr>
              <w:t xml:space="preserve">Evaluatie </w:t>
            </w:r>
            <w:r>
              <w:rPr>
                <w:rFonts w:ascii="Arial" w:eastAsia="Times New Roman" w:hAnsi="Arial" w:cs="Arial"/>
                <w:b/>
                <w:bCs/>
                <w:color w:val="000000"/>
                <w:sz w:val="20"/>
                <w:szCs w:val="20"/>
                <w:lang w:val="nl-BE"/>
              </w:rPr>
              <w:t>van de aangepastheid</w:t>
            </w:r>
            <w:r w:rsidRPr="00BC7E2D">
              <w:rPr>
                <w:rFonts w:ascii="Arial" w:eastAsia="Times New Roman" w:hAnsi="Arial" w:cs="Arial"/>
                <w:b/>
                <w:bCs/>
                <w:color w:val="000000"/>
                <w:sz w:val="20"/>
                <w:szCs w:val="20"/>
                <w:lang w:val="nl-BE"/>
              </w:rPr>
              <w:t xml:space="preserve"> van de werkzaamheden van de deskundige als controle-informatie voor de verklaring die dient te worden overwogen </w:t>
            </w:r>
          </w:p>
        </w:tc>
      </w:tr>
      <w:tr w:rsidR="00CD6347" w:rsidRPr="005539E2" w:rsidTr="00130795">
        <w:trPr>
          <w:trHeight w:val="300"/>
        </w:trPr>
        <w:tc>
          <w:tcPr>
            <w:tcW w:w="4500" w:type="dxa"/>
            <w:tcBorders>
              <w:top w:val="single" w:sz="4" w:space="0" w:color="auto"/>
              <w:left w:val="single" w:sz="4" w:space="0" w:color="auto"/>
              <w:bottom w:val="nil"/>
              <w:right w:val="single" w:sz="4" w:space="0" w:color="auto"/>
            </w:tcBorders>
            <w:shd w:val="clear" w:color="auto" w:fill="auto"/>
            <w:vAlign w:val="center"/>
            <w:hideMark/>
          </w:tcPr>
          <w:p w:rsidR="00CD6347" w:rsidRPr="001C64AD" w:rsidRDefault="00CD6347" w:rsidP="001C64AD">
            <w:pPr>
              <w:spacing w:after="0" w:line="240" w:lineRule="auto"/>
              <w:jc w:val="both"/>
              <w:rPr>
                <w:rFonts w:ascii="Arial" w:eastAsia="Times New Roman" w:hAnsi="Arial" w:cs="Arial"/>
                <w:color w:val="000000"/>
                <w:sz w:val="20"/>
                <w:szCs w:val="20"/>
                <w:lang w:val="nl-BE"/>
              </w:rPr>
            </w:pPr>
            <w:r w:rsidRPr="001C64AD">
              <w:rPr>
                <w:rFonts w:ascii="Arial" w:eastAsia="Times New Roman" w:hAnsi="Arial" w:cs="Arial"/>
                <w:color w:val="000000"/>
                <w:sz w:val="20"/>
                <w:szCs w:val="20"/>
                <w:lang w:val="nl-BE"/>
              </w:rPr>
              <w:t xml:space="preserve">Indien het verslag als niet-adequaat wordt beschouwd: </w:t>
            </w:r>
          </w:p>
        </w:tc>
        <w:tc>
          <w:tcPr>
            <w:tcW w:w="1469" w:type="dxa"/>
            <w:tcBorders>
              <w:top w:val="single" w:sz="4" w:space="0" w:color="auto"/>
              <w:left w:val="single" w:sz="4" w:space="0" w:color="auto"/>
              <w:bottom w:val="nil"/>
              <w:right w:val="single" w:sz="4" w:space="0" w:color="auto"/>
            </w:tcBorders>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single" w:sz="4" w:space="0" w:color="auto"/>
              <w:left w:val="single" w:sz="4" w:space="0" w:color="auto"/>
              <w:bottom w:val="nil"/>
              <w:right w:val="single" w:sz="4" w:space="0" w:color="auto"/>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30795">
        <w:trPr>
          <w:trHeight w:val="600"/>
        </w:trPr>
        <w:tc>
          <w:tcPr>
            <w:tcW w:w="4500" w:type="dxa"/>
            <w:tcBorders>
              <w:top w:val="nil"/>
              <w:left w:val="single" w:sz="4" w:space="0" w:color="auto"/>
              <w:bottom w:val="nil"/>
              <w:right w:val="single" w:sz="4" w:space="0" w:color="auto"/>
            </w:tcBorders>
            <w:shd w:val="clear" w:color="auto" w:fill="auto"/>
            <w:vAlign w:val="center"/>
            <w:hideMark/>
          </w:tcPr>
          <w:p w:rsidR="00CD6347" w:rsidRPr="00BC7E2D" w:rsidRDefault="00CD6347" w:rsidP="001C64AD">
            <w:pPr>
              <w:pStyle w:val="ListParagraph"/>
              <w:numPr>
                <w:ilvl w:val="0"/>
                <w:numId w:val="3"/>
              </w:numPr>
              <w:spacing w:after="0" w:line="240" w:lineRule="auto"/>
              <w:ind w:left="333" w:hanging="284"/>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xml:space="preserve">heeft de auditor aan de deskundige gevraagd om zijn opdracht uit te breiden? </w:t>
            </w:r>
          </w:p>
        </w:tc>
        <w:tc>
          <w:tcPr>
            <w:tcW w:w="1469" w:type="dxa"/>
            <w:tcBorders>
              <w:top w:val="nil"/>
              <w:left w:val="single" w:sz="4" w:space="0" w:color="auto"/>
              <w:bottom w:val="nil"/>
              <w:right w:val="single" w:sz="4" w:space="0" w:color="auto"/>
            </w:tcBorders>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tcBorders>
              <w:top w:val="nil"/>
              <w:left w:val="single" w:sz="4" w:space="0" w:color="auto"/>
              <w:bottom w:val="nil"/>
              <w:right w:val="single" w:sz="4" w:space="0" w:color="auto"/>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left w:val="single" w:sz="4" w:space="0" w:color="auto"/>
              <w:bottom w:val="nil"/>
              <w:right w:val="single" w:sz="4" w:space="0" w:color="auto"/>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30795">
        <w:trPr>
          <w:trHeight w:val="600"/>
        </w:trPr>
        <w:tc>
          <w:tcPr>
            <w:tcW w:w="4500" w:type="dxa"/>
            <w:tcBorders>
              <w:top w:val="nil"/>
            </w:tcBorders>
            <w:shd w:val="clear" w:color="auto" w:fill="auto"/>
            <w:vAlign w:val="center"/>
            <w:hideMark/>
          </w:tcPr>
          <w:p w:rsidR="00CD6347" w:rsidRPr="00BC7E2D" w:rsidRDefault="00CD6347" w:rsidP="00F452E0">
            <w:pPr>
              <w:pStyle w:val="ListParagraph"/>
              <w:numPr>
                <w:ilvl w:val="0"/>
                <w:numId w:val="3"/>
              </w:numPr>
              <w:spacing w:after="0" w:line="240" w:lineRule="auto"/>
              <w:ind w:left="333" w:hanging="284"/>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xml:space="preserve">heeft de auditor </w:t>
            </w:r>
            <w:r w:rsidR="00F452E0">
              <w:rPr>
                <w:rFonts w:ascii="Arial" w:eastAsia="Times New Roman" w:hAnsi="Arial" w:cs="Arial"/>
                <w:color w:val="000000"/>
                <w:sz w:val="20"/>
                <w:szCs w:val="20"/>
                <w:lang w:val="nl-BE"/>
              </w:rPr>
              <w:t>aanvullende</w:t>
            </w:r>
            <w:r>
              <w:rPr>
                <w:rFonts w:ascii="Arial" w:eastAsia="Times New Roman" w:hAnsi="Arial" w:cs="Arial"/>
                <w:color w:val="000000"/>
                <w:sz w:val="20"/>
                <w:szCs w:val="20"/>
                <w:lang w:val="nl-BE"/>
              </w:rPr>
              <w:t xml:space="preserve"> controle</w:t>
            </w:r>
            <w:r w:rsidRPr="00BC7E2D">
              <w:rPr>
                <w:rFonts w:ascii="Arial" w:eastAsia="Times New Roman" w:hAnsi="Arial" w:cs="Arial"/>
                <w:color w:val="000000"/>
                <w:sz w:val="20"/>
                <w:szCs w:val="20"/>
                <w:lang w:val="nl-BE"/>
              </w:rPr>
              <w:t xml:space="preserve">werkzaamheden gepland? </w:t>
            </w:r>
          </w:p>
        </w:tc>
        <w:tc>
          <w:tcPr>
            <w:tcW w:w="1469" w:type="dxa"/>
            <w:tcBorders>
              <w:top w:val="nil"/>
            </w:tcBorders>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tcBorders>
              <w:top w:val="nil"/>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tcBorders>
              <w:top w:val="nil"/>
            </w:tcBorders>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BC7E2D" w:rsidTr="00BC7E2D">
        <w:trPr>
          <w:trHeight w:val="300"/>
        </w:trPr>
        <w:tc>
          <w:tcPr>
            <w:tcW w:w="9938" w:type="dxa"/>
            <w:gridSpan w:val="4"/>
            <w:shd w:val="clear" w:color="auto" w:fill="BFBFBF" w:themeFill="background1" w:themeFillShade="BF"/>
            <w:vAlign w:val="center"/>
            <w:hideMark/>
          </w:tcPr>
          <w:p w:rsidR="00CD6347" w:rsidRPr="00BC7E2D" w:rsidRDefault="00130795" w:rsidP="00F452E0">
            <w:pPr>
              <w:pStyle w:val="ListParagraph"/>
              <w:numPr>
                <w:ilvl w:val="0"/>
                <w:numId w:val="14"/>
              </w:numPr>
              <w:spacing w:after="0" w:line="240" w:lineRule="auto"/>
              <w:ind w:left="333" w:hanging="284"/>
              <w:jc w:val="both"/>
              <w:rPr>
                <w:rFonts w:ascii="Arial" w:eastAsia="Times New Roman" w:hAnsi="Arial" w:cs="Arial"/>
                <w:b/>
                <w:bCs/>
                <w:color w:val="000000"/>
                <w:sz w:val="20"/>
                <w:szCs w:val="20"/>
                <w:lang w:val="nl-BE"/>
              </w:rPr>
            </w:pPr>
            <w:r w:rsidRPr="005539E2">
              <w:rPr>
                <w:lang w:val="nl-BE"/>
              </w:rPr>
              <w:br w:type="page"/>
            </w:r>
            <w:r w:rsidR="00CD6347" w:rsidRPr="00BC7E2D">
              <w:rPr>
                <w:rFonts w:ascii="Arial" w:eastAsia="Times New Roman" w:hAnsi="Arial" w:cs="Arial"/>
                <w:b/>
                <w:bCs/>
                <w:color w:val="000000"/>
                <w:sz w:val="20"/>
                <w:szCs w:val="20"/>
                <w:lang w:val="nl-BE"/>
              </w:rPr>
              <w:t>Commissarisverslag</w:t>
            </w:r>
          </w:p>
        </w:tc>
      </w:tr>
      <w:tr w:rsidR="00CD6347" w:rsidRPr="005539E2" w:rsidTr="001C64AD">
        <w:trPr>
          <w:trHeight w:val="416"/>
        </w:trPr>
        <w:tc>
          <w:tcPr>
            <w:tcW w:w="4500" w:type="dxa"/>
            <w:shd w:val="clear" w:color="auto" w:fill="auto"/>
            <w:vAlign w:val="center"/>
            <w:hideMark/>
          </w:tcPr>
          <w:p w:rsidR="00CD6347" w:rsidRPr="00BC7E2D" w:rsidRDefault="00CD6347" w:rsidP="00F452E0">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In</w:t>
            </w:r>
            <w:r w:rsidR="00C21393">
              <w:rPr>
                <w:rFonts w:ascii="Arial" w:eastAsia="Times New Roman" w:hAnsi="Arial" w:cs="Arial"/>
                <w:color w:val="000000"/>
                <w:sz w:val="20"/>
                <w:szCs w:val="20"/>
                <w:lang w:val="nl-BE"/>
              </w:rPr>
              <w:t xml:space="preserve"> </w:t>
            </w:r>
            <w:r w:rsidR="00F452E0">
              <w:rPr>
                <w:rFonts w:ascii="Arial" w:eastAsia="Times New Roman" w:hAnsi="Arial" w:cs="Arial"/>
                <w:color w:val="000000"/>
                <w:sz w:val="20"/>
                <w:szCs w:val="20"/>
                <w:lang w:val="nl-BE"/>
              </w:rPr>
              <w:t>geval van een goedkeurend</w:t>
            </w:r>
            <w:r w:rsidRPr="00BC7E2D">
              <w:rPr>
                <w:rFonts w:ascii="Arial" w:eastAsia="Times New Roman" w:hAnsi="Arial" w:cs="Arial"/>
                <w:color w:val="000000"/>
                <w:sz w:val="20"/>
                <w:szCs w:val="20"/>
                <w:lang w:val="nl-BE"/>
              </w:rPr>
              <w:t xml:space="preserve"> controlever</w:t>
            </w:r>
            <w:r w:rsidR="00F452E0">
              <w:rPr>
                <w:rFonts w:ascii="Arial" w:eastAsia="Times New Roman" w:hAnsi="Arial" w:cs="Arial"/>
                <w:color w:val="000000"/>
                <w:sz w:val="20"/>
                <w:szCs w:val="20"/>
                <w:lang w:val="nl-BE"/>
              </w:rPr>
              <w:t>slag</w:t>
            </w:r>
            <w:r w:rsidRPr="00BC7E2D">
              <w:rPr>
                <w:rFonts w:ascii="Arial" w:eastAsia="Times New Roman" w:hAnsi="Arial" w:cs="Arial"/>
                <w:color w:val="000000"/>
                <w:sz w:val="20"/>
                <w:szCs w:val="20"/>
                <w:lang w:val="nl-BE"/>
              </w:rPr>
              <w:t xml:space="preserve">, niet verwijzen naar de werkzaamheden van de deskundige teneinde de lezer niet in verwarring te brengen door hem te laten geloven in een eventueel voorbehoud of gedeelde aansprakelijkheid.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r w:rsidR="00CD6347" w:rsidRPr="005539E2" w:rsidTr="001C64AD">
        <w:trPr>
          <w:trHeight w:val="1200"/>
        </w:trPr>
        <w:tc>
          <w:tcPr>
            <w:tcW w:w="4500" w:type="dxa"/>
            <w:shd w:val="clear" w:color="auto" w:fill="auto"/>
            <w:vAlign w:val="center"/>
            <w:hideMark/>
          </w:tcPr>
          <w:p w:rsidR="00CD6347" w:rsidRPr="00BC7E2D" w:rsidRDefault="00CD6347" w:rsidP="00F452E0">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In</w:t>
            </w:r>
            <w:r w:rsidR="00C21393">
              <w:rPr>
                <w:rFonts w:ascii="Arial" w:eastAsia="Times New Roman" w:hAnsi="Arial" w:cs="Arial"/>
                <w:color w:val="000000"/>
                <w:sz w:val="20"/>
                <w:szCs w:val="20"/>
                <w:lang w:val="nl-BE"/>
              </w:rPr>
              <w:t xml:space="preserve"> </w:t>
            </w:r>
            <w:r w:rsidRPr="00BC7E2D">
              <w:rPr>
                <w:rFonts w:ascii="Arial" w:eastAsia="Times New Roman" w:hAnsi="Arial" w:cs="Arial"/>
                <w:color w:val="000000"/>
                <w:sz w:val="20"/>
                <w:szCs w:val="20"/>
                <w:lang w:val="nl-BE"/>
              </w:rPr>
              <w:t xml:space="preserve">geval van een </w:t>
            </w:r>
            <w:r>
              <w:rPr>
                <w:rFonts w:ascii="Arial" w:eastAsia="Times New Roman" w:hAnsi="Arial" w:cs="Arial"/>
                <w:color w:val="000000"/>
                <w:sz w:val="20"/>
                <w:szCs w:val="20"/>
                <w:lang w:val="nl-BE"/>
              </w:rPr>
              <w:t>controle</w:t>
            </w:r>
            <w:r w:rsidR="00F452E0">
              <w:rPr>
                <w:rFonts w:ascii="Arial" w:eastAsia="Times New Roman" w:hAnsi="Arial" w:cs="Arial"/>
                <w:color w:val="000000"/>
                <w:sz w:val="20"/>
                <w:szCs w:val="20"/>
                <w:lang w:val="nl-BE"/>
              </w:rPr>
              <w:t xml:space="preserve">verslag </w:t>
            </w:r>
            <w:r>
              <w:rPr>
                <w:rFonts w:ascii="Arial" w:eastAsia="Times New Roman" w:hAnsi="Arial" w:cs="Arial"/>
                <w:color w:val="000000"/>
                <w:sz w:val="20"/>
                <w:szCs w:val="20"/>
                <w:lang w:val="nl-BE"/>
              </w:rPr>
              <w:t xml:space="preserve">waarin een </w:t>
            </w:r>
            <w:r w:rsidR="00F452E0">
              <w:rPr>
                <w:rFonts w:ascii="Arial" w:eastAsia="Times New Roman" w:hAnsi="Arial" w:cs="Arial"/>
                <w:color w:val="000000"/>
                <w:sz w:val="20"/>
                <w:szCs w:val="20"/>
                <w:lang w:val="nl-BE"/>
              </w:rPr>
              <w:t xml:space="preserve">gewijzigd </w:t>
            </w:r>
            <w:r>
              <w:rPr>
                <w:rFonts w:ascii="Arial" w:eastAsia="Times New Roman" w:hAnsi="Arial" w:cs="Arial"/>
                <w:color w:val="000000"/>
                <w:sz w:val="20"/>
                <w:szCs w:val="20"/>
                <w:lang w:val="nl-BE"/>
              </w:rPr>
              <w:t xml:space="preserve">oordeel tot uitdrukking wordt gebracht </w:t>
            </w:r>
            <w:r w:rsidRPr="00BC7E2D">
              <w:rPr>
                <w:rFonts w:ascii="Arial" w:eastAsia="Times New Roman" w:hAnsi="Arial" w:cs="Arial"/>
                <w:color w:val="000000"/>
                <w:sz w:val="20"/>
                <w:szCs w:val="20"/>
                <w:lang w:val="nl-BE"/>
              </w:rPr>
              <w:t>(voorbehoud, enz.) kan het gepast zijn te verwijzen naar de werkzaamheden van de deskundige</w:t>
            </w:r>
            <w:r w:rsidR="00F452E0">
              <w:rPr>
                <w:rFonts w:ascii="Arial" w:eastAsia="Times New Roman" w:hAnsi="Arial" w:cs="Arial"/>
                <w:color w:val="000000"/>
                <w:sz w:val="20"/>
                <w:szCs w:val="20"/>
                <w:lang w:val="nl-BE"/>
              </w:rPr>
              <w:t>,</w:t>
            </w:r>
            <w:r w:rsidRPr="00BC7E2D">
              <w:rPr>
                <w:rFonts w:ascii="Arial" w:eastAsia="Times New Roman" w:hAnsi="Arial" w:cs="Arial"/>
                <w:color w:val="000000"/>
                <w:sz w:val="20"/>
                <w:szCs w:val="20"/>
                <w:lang w:val="nl-BE"/>
              </w:rPr>
              <w:t xml:space="preserve"> maar in deze omstandigheden is het nodig om vooraf de toestemming van de deskundige te verkrijgen. </w:t>
            </w:r>
          </w:p>
        </w:tc>
        <w:tc>
          <w:tcPr>
            <w:tcW w:w="1469" w:type="dxa"/>
            <w:shd w:val="clear" w:color="auto" w:fill="auto"/>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567"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c>
          <w:tcPr>
            <w:tcW w:w="3402" w:type="dxa"/>
            <w:shd w:val="clear" w:color="auto" w:fill="auto"/>
            <w:noWrap/>
            <w:vAlign w:val="bottom"/>
            <w:hideMark/>
          </w:tcPr>
          <w:p w:rsidR="00CD6347" w:rsidRPr="00BC7E2D" w:rsidRDefault="00CD6347" w:rsidP="00C42A6D">
            <w:pPr>
              <w:spacing w:after="0" w:line="240" w:lineRule="auto"/>
              <w:jc w:val="both"/>
              <w:rPr>
                <w:rFonts w:ascii="Arial" w:eastAsia="Times New Roman" w:hAnsi="Arial" w:cs="Arial"/>
                <w:color w:val="000000"/>
                <w:sz w:val="20"/>
                <w:szCs w:val="20"/>
                <w:lang w:val="nl-BE"/>
              </w:rPr>
            </w:pPr>
            <w:r w:rsidRPr="00BC7E2D">
              <w:rPr>
                <w:rFonts w:ascii="Arial" w:eastAsia="Times New Roman" w:hAnsi="Arial" w:cs="Arial"/>
                <w:color w:val="000000"/>
                <w:sz w:val="20"/>
                <w:szCs w:val="20"/>
                <w:lang w:val="nl-BE"/>
              </w:rPr>
              <w:t> </w:t>
            </w:r>
          </w:p>
        </w:tc>
      </w:tr>
    </w:tbl>
    <w:p w:rsidR="00BF1F28" w:rsidRDefault="00BF1F28" w:rsidP="00C42A6D">
      <w:pPr>
        <w:jc w:val="both"/>
        <w:rPr>
          <w:lang w:val="nl-BE"/>
        </w:rPr>
      </w:pPr>
    </w:p>
    <w:p w:rsidR="00E84A5E" w:rsidRDefault="00E84A5E" w:rsidP="00C42A6D">
      <w:pPr>
        <w:jc w:val="both"/>
        <w:rPr>
          <w:lang w:val="nl-B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8"/>
        <w:gridCol w:w="2409"/>
        <w:gridCol w:w="1701"/>
        <w:gridCol w:w="1985"/>
      </w:tblGrid>
      <w:tr w:rsidR="00E84A5E" w:rsidRPr="000238CF" w:rsidTr="00130795">
        <w:trPr>
          <w:trHeight w:val="353"/>
        </w:trPr>
        <w:tc>
          <w:tcPr>
            <w:tcW w:w="3828" w:type="dxa"/>
            <w:shd w:val="clear" w:color="auto" w:fill="auto"/>
          </w:tcPr>
          <w:p w:rsidR="00E84A5E" w:rsidRPr="000238CF" w:rsidRDefault="00E84A5E" w:rsidP="00E84A5E">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Voorbereid door</w:t>
            </w:r>
            <w:r>
              <w:rPr>
                <w:rFonts w:ascii="Arial" w:eastAsia="ヒラギノ角ゴ Pro W3" w:hAnsi="Arial" w:cs="Arial"/>
                <w:sz w:val="20"/>
                <w:szCs w:val="20"/>
                <w:lang w:val="nl-BE" w:eastAsia="nl-BE"/>
              </w:rPr>
              <w:t xml:space="preserve"> </w:t>
            </w:r>
          </w:p>
        </w:tc>
        <w:tc>
          <w:tcPr>
            <w:tcW w:w="2409"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p>
        </w:tc>
        <w:tc>
          <w:tcPr>
            <w:tcW w:w="1701"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1985"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p>
        </w:tc>
      </w:tr>
      <w:tr w:rsidR="00E84A5E" w:rsidRPr="000238CF" w:rsidTr="00130795">
        <w:trPr>
          <w:trHeight w:val="352"/>
        </w:trPr>
        <w:tc>
          <w:tcPr>
            <w:tcW w:w="3828" w:type="dxa"/>
            <w:shd w:val="clear" w:color="auto" w:fill="auto"/>
          </w:tcPr>
          <w:p w:rsidR="00E84A5E" w:rsidRPr="000238CF" w:rsidRDefault="00E84A5E" w:rsidP="00E84A5E">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w:t>
            </w:r>
            <w:r w:rsidRPr="000238CF">
              <w:rPr>
                <w:rFonts w:ascii="Arial" w:eastAsia="ヒラギノ角ゴ Pro W3" w:hAnsi="Arial" w:cs="Arial"/>
                <w:sz w:val="20"/>
                <w:szCs w:val="20"/>
                <w:lang w:val="nl-BE" w:eastAsia="nl-BE"/>
              </w:rPr>
              <w:t>door</w:t>
            </w:r>
            <w:r>
              <w:rPr>
                <w:rFonts w:ascii="Arial" w:eastAsia="ヒラギノ角ゴ Pro W3" w:hAnsi="Arial" w:cs="Arial"/>
                <w:sz w:val="20"/>
                <w:szCs w:val="20"/>
                <w:lang w:val="nl-BE" w:eastAsia="nl-BE"/>
              </w:rPr>
              <w:t xml:space="preserve"> de voor de opdracht verantwoordelijke vennoot</w:t>
            </w:r>
          </w:p>
        </w:tc>
        <w:tc>
          <w:tcPr>
            <w:tcW w:w="2409"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p>
        </w:tc>
        <w:tc>
          <w:tcPr>
            <w:tcW w:w="1701"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1985"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p>
        </w:tc>
      </w:tr>
      <w:tr w:rsidR="00E84A5E" w:rsidRPr="003B0D1E" w:rsidTr="00130795">
        <w:trPr>
          <w:trHeight w:val="352"/>
        </w:trPr>
        <w:tc>
          <w:tcPr>
            <w:tcW w:w="3828" w:type="dxa"/>
            <w:shd w:val="clear" w:color="auto" w:fill="auto"/>
          </w:tcPr>
          <w:p w:rsidR="00E84A5E" w:rsidRPr="000238CF" w:rsidRDefault="00E84A5E" w:rsidP="00E84A5E">
            <w:pPr>
              <w:tabs>
                <w:tab w:val="left" w:pos="7920"/>
              </w:tabs>
              <w:spacing w:before="60" w:after="60" w:line="240" w:lineRule="auto"/>
              <w:jc w:val="both"/>
              <w:rPr>
                <w:rFonts w:ascii="Arial" w:eastAsia="ヒラギノ角ゴ Pro W3" w:hAnsi="Arial" w:cs="Arial"/>
                <w:sz w:val="20"/>
                <w:szCs w:val="20"/>
                <w:lang w:val="nl-BE" w:eastAsia="nl-BE"/>
              </w:rPr>
            </w:pPr>
            <w:r w:rsidRPr="003B3C1C">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door de verantwoordelijke voor de kwaliteitsbeheersing</w:t>
            </w:r>
          </w:p>
        </w:tc>
        <w:tc>
          <w:tcPr>
            <w:tcW w:w="2409"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p>
        </w:tc>
        <w:tc>
          <w:tcPr>
            <w:tcW w:w="1701"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r>
              <w:rPr>
                <w:rFonts w:ascii="Arial" w:eastAsia="ヒラギノ角ゴ Pro W3" w:hAnsi="Arial" w:cs="Arial"/>
                <w:sz w:val="20"/>
                <w:szCs w:val="20"/>
                <w:lang w:val="nl-BE" w:eastAsia="nl-BE"/>
              </w:rPr>
              <w:t>Datum</w:t>
            </w:r>
          </w:p>
        </w:tc>
        <w:tc>
          <w:tcPr>
            <w:tcW w:w="1985" w:type="dxa"/>
            <w:shd w:val="clear" w:color="auto" w:fill="auto"/>
          </w:tcPr>
          <w:p w:rsidR="00E84A5E" w:rsidRPr="000238CF" w:rsidRDefault="00E84A5E" w:rsidP="00E84A5E">
            <w:pPr>
              <w:tabs>
                <w:tab w:val="left" w:pos="7920"/>
              </w:tabs>
              <w:spacing w:before="60" w:after="60" w:line="240" w:lineRule="auto"/>
              <w:rPr>
                <w:rFonts w:ascii="Arial" w:eastAsia="ヒラギノ角ゴ Pro W3" w:hAnsi="Arial" w:cs="Arial"/>
                <w:sz w:val="20"/>
                <w:szCs w:val="20"/>
                <w:lang w:val="nl-BE" w:eastAsia="nl-BE"/>
              </w:rPr>
            </w:pPr>
          </w:p>
        </w:tc>
      </w:tr>
    </w:tbl>
    <w:p w:rsidR="00E84A5E" w:rsidRPr="00BF1F28" w:rsidRDefault="00E84A5E" w:rsidP="00C42A6D">
      <w:pPr>
        <w:jc w:val="both"/>
        <w:rPr>
          <w:lang w:val="nl-BE"/>
        </w:rPr>
      </w:pPr>
    </w:p>
    <w:sectPr w:rsidR="00E84A5E" w:rsidRPr="00BF1F28" w:rsidSect="00BF1F2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70" w:rsidRDefault="009C7A70" w:rsidP="00E86E8A">
      <w:pPr>
        <w:spacing w:after="0" w:line="240" w:lineRule="auto"/>
      </w:pPr>
      <w:r>
        <w:separator/>
      </w:r>
    </w:p>
  </w:endnote>
  <w:endnote w:type="continuationSeparator" w:id="0">
    <w:p w:rsidR="009C7A70" w:rsidRDefault="009C7A70" w:rsidP="00E8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07"/>
      <w:docPartObj>
        <w:docPartGallery w:val="Page Numbers (Bottom of Page)"/>
        <w:docPartUnique/>
      </w:docPartObj>
    </w:sdtPr>
    <w:sdtEndPr>
      <w:rPr>
        <w:rFonts w:ascii="Arial" w:hAnsi="Arial" w:cs="Arial"/>
        <w:sz w:val="18"/>
        <w:szCs w:val="18"/>
      </w:rPr>
    </w:sdtEndPr>
    <w:sdtContent>
      <w:p w:rsidR="009C7A70" w:rsidRDefault="009C7A70">
        <w:pPr>
          <w:pStyle w:val="Footer"/>
          <w:jc w:val="right"/>
        </w:pPr>
        <w:r w:rsidRPr="00E84A5E">
          <w:rPr>
            <w:rFonts w:ascii="Arial" w:hAnsi="Arial" w:cs="Arial"/>
            <w:sz w:val="18"/>
            <w:szCs w:val="18"/>
          </w:rPr>
          <w:fldChar w:fldCharType="begin"/>
        </w:r>
        <w:r w:rsidRPr="00E84A5E">
          <w:rPr>
            <w:rFonts w:ascii="Arial" w:hAnsi="Arial" w:cs="Arial"/>
            <w:sz w:val="18"/>
            <w:szCs w:val="18"/>
          </w:rPr>
          <w:instrText xml:space="preserve"> PAGE   \* MERGEFORMAT </w:instrText>
        </w:r>
        <w:r w:rsidRPr="00E84A5E">
          <w:rPr>
            <w:rFonts w:ascii="Arial" w:hAnsi="Arial" w:cs="Arial"/>
            <w:sz w:val="18"/>
            <w:szCs w:val="18"/>
          </w:rPr>
          <w:fldChar w:fldCharType="separate"/>
        </w:r>
        <w:r w:rsidR="00F452E0">
          <w:rPr>
            <w:rFonts w:ascii="Arial" w:hAnsi="Arial" w:cs="Arial"/>
            <w:noProof/>
            <w:sz w:val="18"/>
            <w:szCs w:val="18"/>
          </w:rPr>
          <w:t>5</w:t>
        </w:r>
        <w:r w:rsidRPr="00E84A5E">
          <w:rPr>
            <w:rFonts w:ascii="Arial" w:hAnsi="Arial" w:cs="Arial"/>
            <w:sz w:val="18"/>
            <w:szCs w:val="18"/>
          </w:rPr>
          <w:fldChar w:fldCharType="end"/>
        </w:r>
        <w:r>
          <w:rPr>
            <w:rFonts w:ascii="Arial" w:hAnsi="Arial" w:cs="Arial"/>
            <w:sz w:val="18"/>
            <w:szCs w:val="18"/>
          </w:rPr>
          <w:t>/5</w:t>
        </w:r>
      </w:p>
    </w:sdtContent>
  </w:sdt>
  <w:p w:rsidR="009C7A70" w:rsidRDefault="009C7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70" w:rsidRDefault="009C7A70" w:rsidP="00E86E8A">
      <w:pPr>
        <w:spacing w:after="0" w:line="240" w:lineRule="auto"/>
      </w:pPr>
      <w:r>
        <w:separator/>
      </w:r>
    </w:p>
  </w:footnote>
  <w:footnote w:type="continuationSeparator" w:id="0">
    <w:p w:rsidR="009C7A70" w:rsidRDefault="009C7A70" w:rsidP="00E86E8A">
      <w:pPr>
        <w:spacing w:after="0" w:line="240" w:lineRule="auto"/>
      </w:pPr>
      <w:r>
        <w:continuationSeparator/>
      </w:r>
    </w:p>
  </w:footnote>
  <w:footnote w:id="1">
    <w:p w:rsidR="009C7A70" w:rsidRPr="007E7A43" w:rsidRDefault="009C7A70" w:rsidP="00C97543">
      <w:pPr>
        <w:pStyle w:val="FootnoteText"/>
        <w:jc w:val="both"/>
        <w:rPr>
          <w:rFonts w:ascii="Arial" w:hAnsi="Arial" w:cs="Arial"/>
          <w:sz w:val="16"/>
          <w:szCs w:val="16"/>
          <w:lang w:val="nl-BE"/>
        </w:rPr>
      </w:pPr>
      <w:r w:rsidRPr="007E7A43">
        <w:rPr>
          <w:rStyle w:val="FootnoteReference"/>
          <w:rFonts w:ascii="Arial" w:hAnsi="Arial" w:cs="Arial"/>
          <w:sz w:val="16"/>
          <w:szCs w:val="16"/>
          <w:lang w:val="nl-BE"/>
        </w:rPr>
        <w:t>*</w:t>
      </w:r>
      <w:r w:rsidRPr="007E7A43">
        <w:rPr>
          <w:rFonts w:ascii="Arial" w:hAnsi="Arial" w:cs="Arial"/>
          <w:sz w:val="16"/>
          <w:szCs w:val="16"/>
          <w:lang w:val="nl-BE"/>
        </w:rPr>
        <w:t xml:space="preserve"> Beweringen: V = volledigheid / B = bestaan / A = accuratesse / W = waardering</w:t>
      </w:r>
    </w:p>
  </w:footnote>
  <w:footnote w:id="2">
    <w:p w:rsidR="009C7A70" w:rsidRPr="007E7A43" w:rsidRDefault="009C7A70" w:rsidP="007E7A43">
      <w:pPr>
        <w:pStyle w:val="FootnoteText"/>
        <w:jc w:val="both"/>
        <w:rPr>
          <w:rFonts w:ascii="Arial" w:hAnsi="Arial" w:cs="Arial"/>
          <w:sz w:val="16"/>
          <w:szCs w:val="16"/>
          <w:lang w:val="nl-BE"/>
        </w:rPr>
      </w:pPr>
      <w:r w:rsidRPr="007E7A43">
        <w:rPr>
          <w:rStyle w:val="FootnoteReference"/>
          <w:rFonts w:ascii="Arial" w:hAnsi="Arial" w:cs="Arial"/>
          <w:sz w:val="16"/>
          <w:szCs w:val="16"/>
          <w:lang w:val="nl-BE"/>
        </w:rPr>
        <w:t>*</w:t>
      </w:r>
      <w:r w:rsidRPr="007E7A43">
        <w:rPr>
          <w:rFonts w:ascii="Arial" w:hAnsi="Arial" w:cs="Arial"/>
          <w:sz w:val="16"/>
          <w:szCs w:val="16"/>
          <w:lang w:val="nl-BE"/>
        </w:rPr>
        <w:t xml:space="preserve"> Beweringen: V = volledigheid / B = bestaan / A = accuratesse / W = waardering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70" w:rsidRPr="00E86E8A" w:rsidRDefault="009C7A70">
    <w:pPr>
      <w:pStyle w:val="Header"/>
      <w:rPr>
        <w:sz w:val="24"/>
        <w:szCs w:val="24"/>
        <w:lang w:val="nl-BE"/>
      </w:rPr>
    </w:pPr>
    <w:r w:rsidRPr="00E86E8A">
      <w:rPr>
        <w:rFonts w:ascii="Arial" w:eastAsia="Times New Roman" w:hAnsi="Arial" w:cs="Arial"/>
        <w:b/>
        <w:spacing w:val="-5"/>
        <w:sz w:val="24"/>
        <w:szCs w:val="24"/>
        <w:lang w:val="nl-BE"/>
      </w:rPr>
      <w:t>Checklist C</w:t>
    </w:r>
    <w:r>
      <w:rPr>
        <w:rFonts w:ascii="Arial" w:eastAsia="Times New Roman" w:hAnsi="Arial" w:cs="Arial"/>
        <w:b/>
        <w:spacing w:val="-5"/>
        <w:sz w:val="24"/>
        <w:szCs w:val="24"/>
        <w:lang w:val="nl-BE"/>
      </w:rPr>
      <w:t>9 −</w:t>
    </w:r>
    <w:r w:rsidRPr="00E86E8A">
      <w:rPr>
        <w:rFonts w:ascii="Arial" w:eastAsia="Times New Roman" w:hAnsi="Arial" w:cs="Arial"/>
        <w:b/>
        <w:spacing w:val="-5"/>
        <w:sz w:val="24"/>
        <w:szCs w:val="24"/>
        <w:lang w:val="nl-BE"/>
      </w:rPr>
      <w:t xml:space="preserve"> </w:t>
    </w:r>
    <w:r w:rsidRPr="00E86E8A">
      <w:rPr>
        <w:rFonts w:ascii="Arial" w:eastAsia="Times New Roman" w:hAnsi="Arial" w:cs="Arial"/>
        <w:b/>
        <w:bCs/>
        <w:color w:val="000000"/>
        <w:sz w:val="24"/>
        <w:szCs w:val="24"/>
        <w:lang w:val="nl-BE"/>
      </w:rPr>
      <w:t>Gebruikmaken van de werkzaamheden van een deskundige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9A5"/>
    <w:multiLevelType w:val="hybridMultilevel"/>
    <w:tmpl w:val="25F22078"/>
    <w:lvl w:ilvl="0" w:tplc="F95492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35E9"/>
    <w:multiLevelType w:val="hybridMultilevel"/>
    <w:tmpl w:val="B9F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01B8"/>
    <w:multiLevelType w:val="hybridMultilevel"/>
    <w:tmpl w:val="84F66C3A"/>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C802E1C"/>
    <w:multiLevelType w:val="hybridMultilevel"/>
    <w:tmpl w:val="4BBA866C"/>
    <w:lvl w:ilvl="0" w:tplc="0E0A0A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02220"/>
    <w:multiLevelType w:val="hybridMultilevel"/>
    <w:tmpl w:val="DA022874"/>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97883"/>
    <w:multiLevelType w:val="hybridMultilevel"/>
    <w:tmpl w:val="9E082778"/>
    <w:lvl w:ilvl="0" w:tplc="7EA62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A74EA4"/>
    <w:multiLevelType w:val="hybridMultilevel"/>
    <w:tmpl w:val="3FFE488E"/>
    <w:lvl w:ilvl="0" w:tplc="7EA62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B13550"/>
    <w:multiLevelType w:val="hybridMultilevel"/>
    <w:tmpl w:val="0ECE3DE6"/>
    <w:lvl w:ilvl="0" w:tplc="81423E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862BD"/>
    <w:multiLevelType w:val="hybridMultilevel"/>
    <w:tmpl w:val="7062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B079F"/>
    <w:multiLevelType w:val="hybridMultilevel"/>
    <w:tmpl w:val="118A52C2"/>
    <w:lvl w:ilvl="0" w:tplc="0E8C8688">
      <w:start w:val="1"/>
      <w:numFmt w:val="bullet"/>
      <w:lvlText w:val="−"/>
      <w:lvlJc w:val="left"/>
      <w:pPr>
        <w:ind w:left="1053" w:hanging="360"/>
      </w:pPr>
      <w:rPr>
        <w:rFonts w:ascii="Arial" w:hAnsi="Arial" w:hint="default"/>
      </w:rPr>
    </w:lvl>
    <w:lvl w:ilvl="1" w:tplc="08130003" w:tentative="1">
      <w:start w:val="1"/>
      <w:numFmt w:val="bullet"/>
      <w:lvlText w:val="o"/>
      <w:lvlJc w:val="left"/>
      <w:pPr>
        <w:ind w:left="1773" w:hanging="360"/>
      </w:pPr>
      <w:rPr>
        <w:rFonts w:ascii="Courier New" w:hAnsi="Courier New" w:cs="Courier New" w:hint="default"/>
      </w:rPr>
    </w:lvl>
    <w:lvl w:ilvl="2" w:tplc="08130005" w:tentative="1">
      <w:start w:val="1"/>
      <w:numFmt w:val="bullet"/>
      <w:lvlText w:val=""/>
      <w:lvlJc w:val="left"/>
      <w:pPr>
        <w:ind w:left="2493" w:hanging="360"/>
      </w:pPr>
      <w:rPr>
        <w:rFonts w:ascii="Wingdings" w:hAnsi="Wingdings" w:hint="default"/>
      </w:rPr>
    </w:lvl>
    <w:lvl w:ilvl="3" w:tplc="08130001" w:tentative="1">
      <w:start w:val="1"/>
      <w:numFmt w:val="bullet"/>
      <w:lvlText w:val=""/>
      <w:lvlJc w:val="left"/>
      <w:pPr>
        <w:ind w:left="3213" w:hanging="360"/>
      </w:pPr>
      <w:rPr>
        <w:rFonts w:ascii="Symbol" w:hAnsi="Symbol" w:hint="default"/>
      </w:rPr>
    </w:lvl>
    <w:lvl w:ilvl="4" w:tplc="08130003" w:tentative="1">
      <w:start w:val="1"/>
      <w:numFmt w:val="bullet"/>
      <w:lvlText w:val="o"/>
      <w:lvlJc w:val="left"/>
      <w:pPr>
        <w:ind w:left="3933" w:hanging="360"/>
      </w:pPr>
      <w:rPr>
        <w:rFonts w:ascii="Courier New" w:hAnsi="Courier New" w:cs="Courier New" w:hint="default"/>
      </w:rPr>
    </w:lvl>
    <w:lvl w:ilvl="5" w:tplc="08130005" w:tentative="1">
      <w:start w:val="1"/>
      <w:numFmt w:val="bullet"/>
      <w:lvlText w:val=""/>
      <w:lvlJc w:val="left"/>
      <w:pPr>
        <w:ind w:left="4653" w:hanging="360"/>
      </w:pPr>
      <w:rPr>
        <w:rFonts w:ascii="Wingdings" w:hAnsi="Wingdings" w:hint="default"/>
      </w:rPr>
    </w:lvl>
    <w:lvl w:ilvl="6" w:tplc="08130001" w:tentative="1">
      <w:start w:val="1"/>
      <w:numFmt w:val="bullet"/>
      <w:lvlText w:val=""/>
      <w:lvlJc w:val="left"/>
      <w:pPr>
        <w:ind w:left="5373" w:hanging="360"/>
      </w:pPr>
      <w:rPr>
        <w:rFonts w:ascii="Symbol" w:hAnsi="Symbol" w:hint="default"/>
      </w:rPr>
    </w:lvl>
    <w:lvl w:ilvl="7" w:tplc="08130003" w:tentative="1">
      <w:start w:val="1"/>
      <w:numFmt w:val="bullet"/>
      <w:lvlText w:val="o"/>
      <w:lvlJc w:val="left"/>
      <w:pPr>
        <w:ind w:left="6093" w:hanging="360"/>
      </w:pPr>
      <w:rPr>
        <w:rFonts w:ascii="Courier New" w:hAnsi="Courier New" w:cs="Courier New" w:hint="default"/>
      </w:rPr>
    </w:lvl>
    <w:lvl w:ilvl="8" w:tplc="08130005" w:tentative="1">
      <w:start w:val="1"/>
      <w:numFmt w:val="bullet"/>
      <w:lvlText w:val=""/>
      <w:lvlJc w:val="left"/>
      <w:pPr>
        <w:ind w:left="6813" w:hanging="360"/>
      </w:pPr>
      <w:rPr>
        <w:rFonts w:ascii="Wingdings" w:hAnsi="Wingdings" w:hint="default"/>
      </w:rPr>
    </w:lvl>
  </w:abstractNum>
  <w:abstractNum w:abstractNumId="10">
    <w:nsid w:val="5902706D"/>
    <w:multiLevelType w:val="hybridMultilevel"/>
    <w:tmpl w:val="9564824E"/>
    <w:lvl w:ilvl="0" w:tplc="D33897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B5CC6"/>
    <w:multiLevelType w:val="hybridMultilevel"/>
    <w:tmpl w:val="A6440282"/>
    <w:lvl w:ilvl="0" w:tplc="63264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37932"/>
    <w:multiLevelType w:val="hybridMultilevel"/>
    <w:tmpl w:val="9B4416D0"/>
    <w:lvl w:ilvl="0" w:tplc="F5A8F1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BE1B98"/>
    <w:multiLevelType w:val="hybridMultilevel"/>
    <w:tmpl w:val="BE58AA50"/>
    <w:lvl w:ilvl="0" w:tplc="F5C6494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8"/>
  </w:num>
  <w:num w:numId="5">
    <w:abstractNumId w:val="10"/>
  </w:num>
  <w:num w:numId="6">
    <w:abstractNumId w:val="11"/>
  </w:num>
  <w:num w:numId="7">
    <w:abstractNumId w:val="4"/>
  </w:num>
  <w:num w:numId="8">
    <w:abstractNumId w:val="6"/>
  </w:num>
  <w:num w:numId="9">
    <w:abstractNumId w:val="0"/>
  </w:num>
  <w:num w:numId="10">
    <w:abstractNumId w:val="13"/>
  </w:num>
  <w:num w:numId="11">
    <w:abstractNumId w:val="7"/>
  </w:num>
  <w:num w:numId="12">
    <w:abstractNumId w:val="3"/>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rsids>
    <w:rsidRoot w:val="00BF1F28"/>
    <w:rsid w:val="00103F77"/>
    <w:rsid w:val="00130795"/>
    <w:rsid w:val="00167D43"/>
    <w:rsid w:val="00173FC6"/>
    <w:rsid w:val="001C64AD"/>
    <w:rsid w:val="00316ECB"/>
    <w:rsid w:val="003B3C1C"/>
    <w:rsid w:val="003D510B"/>
    <w:rsid w:val="004714E8"/>
    <w:rsid w:val="00497AF3"/>
    <w:rsid w:val="004D1804"/>
    <w:rsid w:val="005539E2"/>
    <w:rsid w:val="006818D2"/>
    <w:rsid w:val="006D6E7C"/>
    <w:rsid w:val="007809D6"/>
    <w:rsid w:val="007B5FAB"/>
    <w:rsid w:val="007E7A43"/>
    <w:rsid w:val="0081215B"/>
    <w:rsid w:val="00865780"/>
    <w:rsid w:val="009C7A70"/>
    <w:rsid w:val="009F1CE8"/>
    <w:rsid w:val="00A10D75"/>
    <w:rsid w:val="00A23F7D"/>
    <w:rsid w:val="00A837FB"/>
    <w:rsid w:val="00B345C7"/>
    <w:rsid w:val="00BA365B"/>
    <w:rsid w:val="00BC5E34"/>
    <w:rsid w:val="00BC7E2D"/>
    <w:rsid w:val="00BD005E"/>
    <w:rsid w:val="00BF1F28"/>
    <w:rsid w:val="00C21393"/>
    <w:rsid w:val="00C22220"/>
    <w:rsid w:val="00C42A6D"/>
    <w:rsid w:val="00C97543"/>
    <w:rsid w:val="00CD6347"/>
    <w:rsid w:val="00DE4CB1"/>
    <w:rsid w:val="00E67CBE"/>
    <w:rsid w:val="00E84A5E"/>
    <w:rsid w:val="00E86E8A"/>
    <w:rsid w:val="00EB4A51"/>
    <w:rsid w:val="00ED2151"/>
    <w:rsid w:val="00F30B6B"/>
    <w:rsid w:val="00F452E0"/>
    <w:rsid w:val="00F55E86"/>
    <w:rsid w:val="00FE5581"/>
    <w:rsid w:val="00FF2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28"/>
    <w:pPr>
      <w:ind w:left="720"/>
      <w:contextualSpacing/>
    </w:pPr>
  </w:style>
  <w:style w:type="paragraph" w:styleId="Header">
    <w:name w:val="header"/>
    <w:basedOn w:val="Normal"/>
    <w:link w:val="HeaderChar"/>
    <w:uiPriority w:val="99"/>
    <w:unhideWhenUsed/>
    <w:rsid w:val="00E8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8A"/>
  </w:style>
  <w:style w:type="paragraph" w:styleId="Footer">
    <w:name w:val="footer"/>
    <w:basedOn w:val="Normal"/>
    <w:link w:val="FooterChar"/>
    <w:uiPriority w:val="99"/>
    <w:unhideWhenUsed/>
    <w:rsid w:val="00E8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8A"/>
  </w:style>
  <w:style w:type="paragraph" w:styleId="BalloonText">
    <w:name w:val="Balloon Text"/>
    <w:basedOn w:val="Normal"/>
    <w:link w:val="BalloonTextChar"/>
    <w:uiPriority w:val="99"/>
    <w:semiHidden/>
    <w:unhideWhenUsed/>
    <w:rsid w:val="00E8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8A"/>
    <w:rPr>
      <w:rFonts w:ascii="Tahoma" w:hAnsi="Tahoma" w:cs="Tahoma"/>
      <w:sz w:val="16"/>
      <w:szCs w:val="16"/>
    </w:rPr>
  </w:style>
  <w:style w:type="table" w:styleId="TableGrid">
    <w:name w:val="Table Grid"/>
    <w:basedOn w:val="TableNormal"/>
    <w:rsid w:val="00E86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97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543"/>
    <w:rPr>
      <w:sz w:val="20"/>
      <w:szCs w:val="20"/>
    </w:rPr>
  </w:style>
  <w:style w:type="character" w:styleId="FootnoteReference">
    <w:name w:val="footnote reference"/>
    <w:basedOn w:val="DefaultParagraphFont"/>
    <w:uiPriority w:val="99"/>
    <w:semiHidden/>
    <w:unhideWhenUsed/>
    <w:rsid w:val="00C97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F28"/>
    <w:pPr>
      <w:ind w:left="720"/>
      <w:contextualSpacing/>
    </w:pPr>
  </w:style>
  <w:style w:type="paragraph" w:styleId="Koptekst">
    <w:name w:val="header"/>
    <w:basedOn w:val="Standaard"/>
    <w:link w:val="KoptekstChar"/>
    <w:uiPriority w:val="99"/>
    <w:unhideWhenUsed/>
    <w:rsid w:val="00E86E8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86E8A"/>
  </w:style>
  <w:style w:type="paragraph" w:styleId="Voettekst">
    <w:name w:val="footer"/>
    <w:basedOn w:val="Standaard"/>
    <w:link w:val="VoettekstChar"/>
    <w:uiPriority w:val="99"/>
    <w:unhideWhenUsed/>
    <w:rsid w:val="00E86E8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86E8A"/>
  </w:style>
  <w:style w:type="paragraph" w:styleId="Ballontekst">
    <w:name w:val="Balloon Text"/>
    <w:basedOn w:val="Standaard"/>
    <w:link w:val="BallontekstChar"/>
    <w:uiPriority w:val="99"/>
    <w:semiHidden/>
    <w:unhideWhenUsed/>
    <w:rsid w:val="00E86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E8A"/>
    <w:rPr>
      <w:rFonts w:ascii="Tahoma" w:hAnsi="Tahoma" w:cs="Tahoma"/>
      <w:sz w:val="16"/>
      <w:szCs w:val="16"/>
    </w:rPr>
  </w:style>
  <w:style w:type="table" w:styleId="Tabelraster">
    <w:name w:val="Table Grid"/>
    <w:basedOn w:val="Standaardtabel"/>
    <w:rsid w:val="00E86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C975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543"/>
    <w:rPr>
      <w:sz w:val="20"/>
      <w:szCs w:val="20"/>
    </w:rPr>
  </w:style>
  <w:style w:type="character" w:styleId="Voetnootmarkering">
    <w:name w:val="footnote reference"/>
    <w:basedOn w:val="Standaardalinea-lettertype"/>
    <w:uiPriority w:val="99"/>
    <w:semiHidden/>
    <w:unhideWhenUsed/>
    <w:rsid w:val="00C97543"/>
    <w:rPr>
      <w:vertAlign w:val="superscript"/>
    </w:rPr>
  </w:style>
</w:styles>
</file>

<file path=word/webSettings.xml><?xml version="1.0" encoding="utf-8"?>
<w:webSettings xmlns:r="http://schemas.openxmlformats.org/officeDocument/2006/relationships" xmlns:w="http://schemas.openxmlformats.org/wordprocessingml/2006/main">
  <w:divs>
    <w:div w:id="12653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MPT7ECPAHCR6-312353058-89</_dlc_DocId>
    <_dlc_DocIdUrl xmlns="90359a4a-3ee0-4d21-9975-9d02abdd1639">
      <Url>https://doc.icci.be/nl/_layouts/15/DocIdRedir.aspx?ID=MPT7ECPAHCR6-312353058-89</Url>
      <Description>MPT7ECPAHCR6-312353058-89</Description>
    </_dlc_DocIdUrl>
  </documentManagement>
</p:properties>
</file>

<file path=customXml/itemProps1.xml><?xml version="1.0" encoding="utf-8"?>
<ds:datastoreItem xmlns:ds="http://schemas.openxmlformats.org/officeDocument/2006/customXml" ds:itemID="{D404C2DB-A708-4DDA-8057-F3F571486C04}"/>
</file>

<file path=customXml/itemProps2.xml><?xml version="1.0" encoding="utf-8"?>
<ds:datastoreItem xmlns:ds="http://schemas.openxmlformats.org/officeDocument/2006/customXml" ds:itemID="{A4E03F3F-F541-43F2-824A-F02B17FC22F6}"/>
</file>

<file path=customXml/itemProps3.xml><?xml version="1.0" encoding="utf-8"?>
<ds:datastoreItem xmlns:ds="http://schemas.openxmlformats.org/officeDocument/2006/customXml" ds:itemID="{CD2C19A0-8675-4BD8-9E5C-D6EA369B9C35}"/>
</file>

<file path=customXml/itemProps4.xml><?xml version="1.0" encoding="utf-8"?>
<ds:datastoreItem xmlns:ds="http://schemas.openxmlformats.org/officeDocument/2006/customXml" ds:itemID="{37AA925B-48B0-4840-A662-0E69380FA709}"/>
</file>

<file path=customXml/itemProps5.xml><?xml version="1.0" encoding="utf-8"?>
<ds:datastoreItem xmlns:ds="http://schemas.openxmlformats.org/officeDocument/2006/customXml" ds:itemID="{9CD02ADC-4E64-4D7F-B6DC-F00148DE331C}"/>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Interimair 2</dc:creator>
  <cp:keywords/>
  <dc:description/>
  <cp:lastModifiedBy>admin</cp:lastModifiedBy>
  <cp:revision>28</cp:revision>
  <dcterms:created xsi:type="dcterms:W3CDTF">2011-03-22T14:19:00Z</dcterms:created>
  <dcterms:modified xsi:type="dcterms:W3CDTF">2011-12-17T18:09:00Z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fd9738cc-91e4-4746-a526-6234d6f564ae</vt:lpwstr>
  </property>
  <property fmtid="{D5CDD505-2E9C-101B-9397-08002B2CF9AE}" pid="4" name="URL">
    <vt:lpwstr/>
  </property>
  <property fmtid="{D5CDD505-2E9C-101B-9397-08002B2CF9AE}" pid="5" name="DocumentSetDescription">
    <vt:lpwstr/>
  </property>
</Properties>
</file>